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535DF" w14:textId="77777777" w:rsidR="001744A3" w:rsidRPr="00CF114E" w:rsidRDefault="001744A3" w:rsidP="001744A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Stenbocki maja</w:t>
      </w:r>
      <w:r w:rsidRPr="00CF114E">
        <w:rPr>
          <w:rFonts w:ascii="Times New Roman" w:eastAsia="Times New Roman" w:hAnsi="Times New Roman" w:cs="Times New Roman"/>
          <w:color w:val="000000"/>
          <w:sz w:val="24"/>
          <w:szCs w:val="24"/>
          <w:lang w:eastAsia="en-GB"/>
        </w:rPr>
        <w:tab/>
      </w:r>
      <w:r w:rsidRPr="00CF114E">
        <w:rPr>
          <w:rFonts w:ascii="Times New Roman" w:eastAsia="Times New Roman" w:hAnsi="Times New Roman" w:cs="Times New Roman"/>
          <w:color w:val="000000"/>
          <w:sz w:val="24"/>
          <w:szCs w:val="24"/>
          <w:lang w:eastAsia="en-GB"/>
        </w:rPr>
        <w:tab/>
      </w:r>
      <w:r w:rsidRPr="00CF114E">
        <w:rPr>
          <w:rFonts w:ascii="Times New Roman" w:eastAsia="Times New Roman" w:hAnsi="Times New Roman" w:cs="Times New Roman"/>
          <w:color w:val="000000"/>
          <w:sz w:val="24"/>
          <w:szCs w:val="24"/>
          <w:lang w:eastAsia="en-GB"/>
        </w:rPr>
        <w:tab/>
      </w:r>
      <w:r w:rsidRPr="00CF114E">
        <w:rPr>
          <w:rFonts w:ascii="Times New Roman" w:eastAsia="Times New Roman" w:hAnsi="Times New Roman" w:cs="Times New Roman"/>
          <w:color w:val="000000"/>
          <w:sz w:val="24"/>
          <w:szCs w:val="24"/>
          <w:lang w:eastAsia="en-GB"/>
        </w:rPr>
        <w:tab/>
        <w:t> </w:t>
      </w:r>
    </w:p>
    <w:p w14:paraId="1B40A6AC" w14:textId="77777777" w:rsidR="001744A3" w:rsidRPr="00CF114E" w:rsidRDefault="001744A3" w:rsidP="001744A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Rahukohtu</w:t>
      </w:r>
      <w:r w:rsidRPr="00CF114E">
        <w:rPr>
          <w:rFonts w:ascii="Times New Roman" w:eastAsia="Times New Roman" w:hAnsi="Times New Roman" w:cs="Times New Roman"/>
          <w:color w:val="000000"/>
          <w:sz w:val="24"/>
          <w:szCs w:val="24"/>
          <w:lang w:eastAsia="en-GB"/>
        </w:rPr>
        <w:t xml:space="preserve"> 1</w:t>
      </w:r>
      <w:r>
        <w:rPr>
          <w:rFonts w:ascii="Times New Roman" w:eastAsia="Times New Roman" w:hAnsi="Times New Roman" w:cs="Times New Roman"/>
          <w:color w:val="000000"/>
          <w:sz w:val="24"/>
          <w:szCs w:val="24"/>
          <w:lang w:eastAsia="en-GB"/>
        </w:rPr>
        <w:t>3</w:t>
      </w:r>
      <w:r w:rsidRPr="00CF114E">
        <w:rPr>
          <w:rFonts w:ascii="Times New Roman" w:eastAsia="Times New Roman" w:hAnsi="Times New Roman" w:cs="Times New Roman"/>
          <w:color w:val="000000"/>
          <w:sz w:val="24"/>
          <w:szCs w:val="24"/>
          <w:lang w:eastAsia="en-GB"/>
        </w:rPr>
        <w:tab/>
      </w:r>
      <w:r w:rsidRPr="00CF114E">
        <w:rPr>
          <w:rFonts w:ascii="Times New Roman" w:eastAsia="Times New Roman" w:hAnsi="Times New Roman" w:cs="Times New Roman"/>
          <w:color w:val="000000"/>
          <w:sz w:val="24"/>
          <w:szCs w:val="24"/>
          <w:lang w:eastAsia="en-GB"/>
        </w:rPr>
        <w:tab/>
      </w:r>
      <w:r w:rsidRPr="00CF114E">
        <w:rPr>
          <w:rFonts w:ascii="Times New Roman" w:eastAsia="Times New Roman" w:hAnsi="Times New Roman" w:cs="Times New Roman"/>
          <w:color w:val="000000"/>
          <w:sz w:val="24"/>
          <w:szCs w:val="24"/>
          <w:lang w:eastAsia="en-GB"/>
        </w:rPr>
        <w:tab/>
      </w:r>
      <w:r w:rsidRPr="00CF114E">
        <w:rPr>
          <w:rFonts w:ascii="Times New Roman" w:eastAsia="Times New Roman" w:hAnsi="Times New Roman" w:cs="Times New Roman"/>
          <w:color w:val="000000"/>
          <w:sz w:val="24"/>
          <w:szCs w:val="24"/>
          <w:lang w:eastAsia="en-GB"/>
        </w:rPr>
        <w:tab/>
      </w:r>
      <w:r w:rsidRPr="00CF114E">
        <w:rPr>
          <w:rFonts w:ascii="Times New Roman" w:eastAsia="Times New Roman" w:hAnsi="Times New Roman" w:cs="Times New Roman"/>
          <w:color w:val="000000"/>
          <w:sz w:val="24"/>
          <w:szCs w:val="24"/>
          <w:lang w:eastAsia="en-GB"/>
        </w:rPr>
        <w:tab/>
      </w:r>
    </w:p>
    <w:p w14:paraId="14E701F0" w14:textId="1A46D54D" w:rsidR="00D22604" w:rsidRPr="00D22604" w:rsidRDefault="001744A3" w:rsidP="001744A3">
      <w:pPr>
        <w:rPr>
          <w:rFonts w:ascii="Times New Roman" w:eastAsia="Times New Roman" w:hAnsi="Times New Roman" w:cs="Times New Roman"/>
          <w:noProof w:val="0"/>
          <w:color w:val="000000"/>
          <w:sz w:val="24"/>
          <w:szCs w:val="24"/>
          <w:lang w:eastAsia="en-GB"/>
        </w:rPr>
      </w:pPr>
      <w:r w:rsidRPr="00CF114E">
        <w:rPr>
          <w:rFonts w:ascii="Times New Roman" w:eastAsia="Times New Roman" w:hAnsi="Times New Roman" w:cs="Times New Roman"/>
          <w:color w:val="000000"/>
          <w:sz w:val="24"/>
          <w:szCs w:val="24"/>
          <w:lang w:eastAsia="en-GB"/>
        </w:rPr>
        <w:t>1516</w:t>
      </w:r>
      <w:r>
        <w:rPr>
          <w:rFonts w:ascii="Times New Roman" w:eastAsia="Times New Roman" w:hAnsi="Times New Roman" w:cs="Times New Roman"/>
          <w:color w:val="000000"/>
          <w:sz w:val="24"/>
          <w:szCs w:val="24"/>
          <w:lang w:eastAsia="en-GB"/>
        </w:rPr>
        <w:t>1</w:t>
      </w:r>
      <w:r w:rsidRPr="00CF114E">
        <w:rPr>
          <w:rFonts w:ascii="Times New Roman" w:eastAsia="Times New Roman" w:hAnsi="Times New Roman" w:cs="Times New Roman"/>
          <w:color w:val="000000"/>
          <w:sz w:val="24"/>
          <w:szCs w:val="24"/>
          <w:lang w:eastAsia="en-GB"/>
        </w:rPr>
        <w:t xml:space="preserve"> Tallinn</w:t>
      </w:r>
      <w:r w:rsidRPr="00CF114E">
        <w:rPr>
          <w:rFonts w:ascii="Times New Roman" w:eastAsia="Times New Roman" w:hAnsi="Times New Roman" w:cs="Times New Roman"/>
          <w:color w:val="000000"/>
          <w:sz w:val="24"/>
          <w:szCs w:val="24"/>
          <w:lang w:eastAsia="en-GB"/>
        </w:rPr>
        <w:tab/>
      </w:r>
      <w:r w:rsidR="00D22604" w:rsidRPr="00D22604">
        <w:rPr>
          <w:rFonts w:ascii="Times New Roman" w:eastAsia="Times New Roman" w:hAnsi="Times New Roman" w:cs="Times New Roman"/>
          <w:noProof w:val="0"/>
          <w:color w:val="000000"/>
          <w:sz w:val="24"/>
          <w:szCs w:val="24"/>
          <w:lang w:eastAsia="en-GB"/>
        </w:rPr>
        <w:tab/>
      </w:r>
      <w:r w:rsidR="00D22604" w:rsidRPr="00D22604">
        <w:rPr>
          <w:rFonts w:ascii="Times New Roman" w:eastAsia="Times New Roman" w:hAnsi="Times New Roman" w:cs="Times New Roman"/>
          <w:noProof w:val="0"/>
          <w:color w:val="000000"/>
          <w:sz w:val="24"/>
          <w:szCs w:val="24"/>
          <w:lang w:eastAsia="en-GB"/>
        </w:rPr>
        <w:tab/>
      </w:r>
    </w:p>
    <w:p w14:paraId="7D42155F" w14:textId="138342BB" w:rsidR="00D22604" w:rsidRPr="00D22604" w:rsidRDefault="001744A3" w:rsidP="00D22604">
      <w:pPr>
        <w:rPr>
          <w:rFonts w:ascii="Times New Roman" w:eastAsia="Times New Roman" w:hAnsi="Times New Roman" w:cs="Times New Roman"/>
          <w:noProof w:val="0"/>
          <w:color w:val="000000"/>
          <w:sz w:val="24"/>
          <w:szCs w:val="24"/>
          <w:lang w:eastAsia="en-GB"/>
        </w:rPr>
      </w:pPr>
      <w:r>
        <w:rPr>
          <w:rFonts w:ascii="Times New Roman" w:eastAsia="Times New Roman" w:hAnsi="Times New Roman" w:cs="Times New Roman"/>
          <w:noProof w:val="0"/>
          <w:color w:val="000000"/>
          <w:sz w:val="24"/>
          <w:szCs w:val="24"/>
          <w:lang w:eastAsia="en-GB"/>
        </w:rPr>
        <w:tab/>
      </w:r>
      <w:r>
        <w:rPr>
          <w:rFonts w:ascii="Times New Roman" w:eastAsia="Times New Roman" w:hAnsi="Times New Roman" w:cs="Times New Roman"/>
          <w:noProof w:val="0"/>
          <w:color w:val="000000"/>
          <w:sz w:val="24"/>
          <w:szCs w:val="24"/>
          <w:lang w:eastAsia="en-GB"/>
        </w:rPr>
        <w:tab/>
      </w:r>
      <w:r w:rsidR="00D22604" w:rsidRPr="00D22604">
        <w:rPr>
          <w:rFonts w:ascii="Times New Roman" w:eastAsia="Times New Roman" w:hAnsi="Times New Roman" w:cs="Times New Roman"/>
          <w:noProof w:val="0"/>
          <w:color w:val="000000"/>
          <w:sz w:val="24"/>
          <w:szCs w:val="24"/>
          <w:lang w:eastAsia="en-GB"/>
        </w:rPr>
        <w:tab/>
      </w:r>
      <w:r w:rsidR="00D22604" w:rsidRPr="00D22604">
        <w:rPr>
          <w:rFonts w:ascii="Times New Roman" w:eastAsia="Times New Roman" w:hAnsi="Times New Roman" w:cs="Times New Roman"/>
          <w:noProof w:val="0"/>
          <w:color w:val="000000"/>
          <w:sz w:val="24"/>
          <w:szCs w:val="24"/>
          <w:lang w:eastAsia="en-GB"/>
        </w:rPr>
        <w:tab/>
      </w:r>
      <w:r w:rsidR="00D22604" w:rsidRPr="00D22604">
        <w:rPr>
          <w:rFonts w:ascii="Times New Roman" w:eastAsia="Times New Roman" w:hAnsi="Times New Roman" w:cs="Times New Roman"/>
          <w:noProof w:val="0"/>
          <w:color w:val="000000"/>
          <w:sz w:val="24"/>
          <w:szCs w:val="24"/>
          <w:lang w:eastAsia="en-GB"/>
        </w:rPr>
        <w:tab/>
      </w:r>
      <w:r w:rsidR="00D22604" w:rsidRPr="00D22604">
        <w:rPr>
          <w:rFonts w:ascii="Times New Roman" w:eastAsia="Times New Roman" w:hAnsi="Times New Roman" w:cs="Times New Roman"/>
          <w:noProof w:val="0"/>
          <w:color w:val="000000"/>
          <w:sz w:val="24"/>
          <w:szCs w:val="24"/>
          <w:lang w:eastAsia="en-GB"/>
        </w:rPr>
        <w:tab/>
      </w:r>
      <w:r w:rsidR="00D22604" w:rsidRPr="00D22604">
        <w:rPr>
          <w:rFonts w:ascii="Times New Roman" w:eastAsia="Times New Roman" w:hAnsi="Times New Roman" w:cs="Times New Roman"/>
          <w:noProof w:val="0"/>
          <w:color w:val="000000"/>
          <w:sz w:val="24"/>
          <w:szCs w:val="24"/>
          <w:lang w:eastAsia="en-GB"/>
        </w:rPr>
        <w:tab/>
      </w:r>
      <w:r w:rsidR="00D22604" w:rsidRPr="00D22604">
        <w:rPr>
          <w:rFonts w:ascii="Times New Roman" w:eastAsia="Times New Roman" w:hAnsi="Times New Roman" w:cs="Times New Roman"/>
          <w:noProof w:val="0"/>
          <w:color w:val="000000"/>
          <w:sz w:val="24"/>
          <w:szCs w:val="24"/>
          <w:lang w:eastAsia="en-GB"/>
        </w:rPr>
        <w:tab/>
        <w:t xml:space="preserve">Meie </w:t>
      </w:r>
      <w:r w:rsidR="00D22604" w:rsidRPr="00D22604">
        <w:rPr>
          <w:rFonts w:ascii="Times New Roman" w:eastAsia="Times New Roman" w:hAnsi="Times New Roman" w:cs="Times New Roman"/>
          <w:i/>
          <w:noProof w:val="0"/>
          <w:color w:val="000000"/>
          <w:sz w:val="24"/>
          <w:szCs w:val="24"/>
          <w:lang w:eastAsia="en-GB"/>
        </w:rPr>
        <w:t>kuupäev digitaalallkirjas</w:t>
      </w:r>
    </w:p>
    <w:p w14:paraId="6B3ADEC3" w14:textId="42BD4831" w:rsidR="00D22604" w:rsidRPr="00D22604" w:rsidRDefault="00D22604" w:rsidP="00D22604">
      <w:pPr>
        <w:rPr>
          <w:rFonts w:ascii="Times New Roman" w:eastAsia="Times New Roman" w:hAnsi="Times New Roman" w:cs="Times New Roman"/>
          <w:noProof w:val="0"/>
          <w:color w:val="000000"/>
          <w:sz w:val="24"/>
          <w:szCs w:val="24"/>
          <w:lang w:eastAsia="en-GB"/>
        </w:rPr>
      </w:pPr>
      <w:r w:rsidRPr="00D22604">
        <w:rPr>
          <w:rFonts w:ascii="Times New Roman" w:eastAsia="Times New Roman" w:hAnsi="Times New Roman" w:cs="Times New Roman"/>
          <w:noProof w:val="0"/>
          <w:color w:val="000000"/>
          <w:sz w:val="24"/>
          <w:szCs w:val="24"/>
          <w:lang w:eastAsia="en-GB"/>
        </w:rPr>
        <w:tab/>
      </w:r>
      <w:r w:rsidRPr="00D22604">
        <w:rPr>
          <w:rFonts w:ascii="Times New Roman" w:eastAsia="Times New Roman" w:hAnsi="Times New Roman" w:cs="Times New Roman"/>
          <w:noProof w:val="0"/>
          <w:color w:val="000000"/>
          <w:sz w:val="24"/>
          <w:szCs w:val="24"/>
          <w:lang w:eastAsia="en-GB"/>
        </w:rPr>
        <w:tab/>
      </w:r>
      <w:r w:rsidRPr="00D22604">
        <w:rPr>
          <w:rFonts w:ascii="Times New Roman" w:eastAsia="Times New Roman" w:hAnsi="Times New Roman" w:cs="Times New Roman"/>
          <w:noProof w:val="0"/>
          <w:color w:val="000000"/>
          <w:sz w:val="24"/>
          <w:szCs w:val="24"/>
          <w:lang w:eastAsia="en-GB"/>
        </w:rPr>
        <w:tab/>
      </w:r>
      <w:r w:rsidRPr="00D22604">
        <w:rPr>
          <w:rFonts w:ascii="Times New Roman" w:eastAsia="Times New Roman" w:hAnsi="Times New Roman" w:cs="Times New Roman"/>
          <w:noProof w:val="0"/>
          <w:color w:val="000000"/>
          <w:sz w:val="24"/>
          <w:szCs w:val="24"/>
          <w:lang w:eastAsia="en-GB"/>
        </w:rPr>
        <w:tab/>
        <w:t xml:space="preserve">     </w:t>
      </w:r>
    </w:p>
    <w:p w14:paraId="6356735C" w14:textId="1F73E0FA" w:rsidR="00D22604" w:rsidRPr="00D22604" w:rsidRDefault="00D22604" w:rsidP="00D22604">
      <w:pPr>
        <w:rPr>
          <w:rFonts w:ascii="Times New Roman" w:eastAsia="Times New Roman" w:hAnsi="Times New Roman" w:cs="Times New Roman"/>
          <w:noProof w:val="0"/>
          <w:color w:val="000000"/>
          <w:sz w:val="24"/>
          <w:szCs w:val="24"/>
          <w:lang w:eastAsia="en-GB"/>
        </w:rPr>
      </w:pPr>
      <w:r w:rsidRPr="00D22604">
        <w:rPr>
          <w:rFonts w:ascii="Times New Roman" w:eastAsia="Times New Roman" w:hAnsi="Times New Roman" w:cs="Times New Roman"/>
          <w:noProof w:val="0"/>
          <w:color w:val="000000"/>
          <w:sz w:val="24"/>
          <w:szCs w:val="24"/>
          <w:lang w:eastAsia="en-GB"/>
        </w:rPr>
        <w:tab/>
        <w:t xml:space="preserve"> </w:t>
      </w:r>
    </w:p>
    <w:p w14:paraId="069482B1" w14:textId="77777777" w:rsidR="00D22604" w:rsidRPr="00D22604" w:rsidRDefault="00D22604" w:rsidP="00D22604">
      <w:pPr>
        <w:rPr>
          <w:rFonts w:ascii="Times New Roman" w:eastAsia="Times New Roman" w:hAnsi="Times New Roman" w:cs="Times New Roman"/>
          <w:noProof w:val="0"/>
          <w:color w:val="000000"/>
          <w:sz w:val="24"/>
          <w:szCs w:val="24"/>
          <w:lang w:eastAsia="en-GB"/>
        </w:rPr>
      </w:pPr>
    </w:p>
    <w:p w14:paraId="0A6673DB" w14:textId="77777777" w:rsidR="00D22604" w:rsidRDefault="00D22604" w:rsidP="00D22604">
      <w:pPr>
        <w:rPr>
          <w:rFonts w:ascii="Times New Roman" w:eastAsia="Times New Roman" w:hAnsi="Times New Roman" w:cs="Times New Roman"/>
          <w:noProof w:val="0"/>
          <w:color w:val="000000"/>
          <w:sz w:val="24"/>
          <w:szCs w:val="24"/>
          <w:lang w:eastAsia="en-GB"/>
        </w:rPr>
      </w:pPr>
      <w:r w:rsidRPr="00D22604">
        <w:rPr>
          <w:rFonts w:ascii="Times New Roman" w:eastAsia="Times New Roman" w:hAnsi="Times New Roman" w:cs="Times New Roman"/>
          <w:noProof w:val="0"/>
          <w:color w:val="000000"/>
          <w:sz w:val="24"/>
          <w:szCs w:val="24"/>
          <w:lang w:eastAsia="en-GB"/>
        </w:rPr>
        <w:t>Jäätmeseaduse, pakendiseaduse ja teiste seaduste eelnõu</w:t>
      </w:r>
    </w:p>
    <w:p w14:paraId="4DA32EE0" w14:textId="77777777" w:rsidR="001744A3" w:rsidRPr="00D22604" w:rsidRDefault="001744A3" w:rsidP="00D22604">
      <w:pPr>
        <w:rPr>
          <w:rFonts w:ascii="Times New Roman" w:eastAsia="Times New Roman" w:hAnsi="Times New Roman" w:cs="Times New Roman"/>
          <w:noProof w:val="0"/>
          <w:color w:val="000000"/>
          <w:sz w:val="24"/>
          <w:szCs w:val="24"/>
          <w:lang w:eastAsia="en-GB"/>
        </w:rPr>
      </w:pPr>
    </w:p>
    <w:p w14:paraId="17774AD7" w14:textId="2A8562F6" w:rsidR="00D22604" w:rsidRDefault="00D22604" w:rsidP="00D22604">
      <w:pPr>
        <w:rPr>
          <w:rFonts w:ascii="Times New Roman" w:eastAsia="Times New Roman" w:hAnsi="Times New Roman" w:cs="Times New Roman"/>
          <w:noProof w:val="0"/>
          <w:color w:val="000000"/>
          <w:sz w:val="24"/>
          <w:szCs w:val="24"/>
          <w:lang w:eastAsia="en-GB"/>
        </w:rPr>
      </w:pPr>
      <w:r w:rsidRPr="00D22604">
        <w:rPr>
          <w:rFonts w:ascii="Times New Roman" w:eastAsia="Times New Roman" w:hAnsi="Times New Roman" w:cs="Times New Roman"/>
          <w:noProof w:val="0"/>
          <w:color w:val="000000"/>
          <w:sz w:val="24"/>
          <w:szCs w:val="24"/>
          <w:lang w:eastAsia="en-GB"/>
        </w:rPr>
        <w:t>Austatud Vabariigi Valitsus,</w:t>
      </w:r>
    </w:p>
    <w:p w14:paraId="1EF1AC44" w14:textId="77777777" w:rsidR="001744A3" w:rsidRPr="00D22604" w:rsidRDefault="001744A3" w:rsidP="00D22604">
      <w:pPr>
        <w:rPr>
          <w:rFonts w:ascii="Times New Roman" w:eastAsia="Times New Roman" w:hAnsi="Times New Roman" w:cs="Times New Roman"/>
          <w:noProof w:val="0"/>
          <w:color w:val="000000"/>
          <w:sz w:val="24"/>
          <w:szCs w:val="24"/>
          <w:lang w:eastAsia="en-GB"/>
        </w:rPr>
      </w:pPr>
    </w:p>
    <w:p w14:paraId="567EC902" w14:textId="646C687D" w:rsidR="00D22604" w:rsidRPr="00D22604" w:rsidRDefault="00D22604" w:rsidP="001744A3">
      <w:pPr>
        <w:jc w:val="both"/>
        <w:rPr>
          <w:rFonts w:ascii="Times New Roman" w:eastAsia="Times New Roman" w:hAnsi="Times New Roman" w:cs="Times New Roman"/>
          <w:noProof w:val="0"/>
          <w:color w:val="000000"/>
          <w:sz w:val="24"/>
          <w:szCs w:val="24"/>
          <w:lang w:eastAsia="en-GB"/>
        </w:rPr>
      </w:pPr>
      <w:r w:rsidRPr="00D22604">
        <w:rPr>
          <w:rFonts w:ascii="Times New Roman" w:eastAsia="Times New Roman" w:hAnsi="Times New Roman" w:cs="Times New Roman"/>
          <w:noProof w:val="0"/>
          <w:color w:val="000000"/>
          <w:sz w:val="24"/>
          <w:szCs w:val="24"/>
          <w:lang w:eastAsia="en-GB"/>
        </w:rPr>
        <w:t>Eesti Tööandjate Keskliit peab vajalikuks esitada märgukiri ning juhtida kavandatava jäätmereformi osas tähelepanu olulistele probleemkohtadele, mis võivad negatiivselt mõjutada ettevõtluskeskkonda, konkurentsiolukorda ja ringmajanduse arengut Eestis.</w:t>
      </w:r>
    </w:p>
    <w:p w14:paraId="58F246B0" w14:textId="6EB63D3B" w:rsidR="00D22604" w:rsidRPr="00D22604" w:rsidRDefault="00D22604" w:rsidP="001744A3">
      <w:pPr>
        <w:jc w:val="both"/>
        <w:rPr>
          <w:rFonts w:ascii="Times New Roman" w:eastAsia="Times New Roman" w:hAnsi="Times New Roman" w:cs="Times New Roman"/>
          <w:noProof w:val="0"/>
          <w:color w:val="000000"/>
          <w:sz w:val="24"/>
          <w:szCs w:val="24"/>
          <w:lang w:eastAsia="en-GB"/>
        </w:rPr>
      </w:pPr>
      <w:r w:rsidRPr="00D22604">
        <w:rPr>
          <w:rFonts w:ascii="Times New Roman" w:eastAsia="Times New Roman" w:hAnsi="Times New Roman" w:cs="Times New Roman"/>
          <w:noProof w:val="0"/>
          <w:color w:val="000000"/>
          <w:sz w:val="24"/>
          <w:szCs w:val="24"/>
          <w:lang w:eastAsia="en-GB"/>
        </w:rPr>
        <w:t xml:space="preserve">Tööandjad on pidanud jäätmereformi algatust tervitatavaks ning leiavad, et muutused jäätmevaldkonnas on </w:t>
      </w:r>
      <w:r w:rsidR="001744A3">
        <w:rPr>
          <w:rFonts w:ascii="Times New Roman" w:eastAsia="Times New Roman" w:hAnsi="Times New Roman" w:cs="Times New Roman"/>
          <w:noProof w:val="0"/>
          <w:color w:val="000000"/>
          <w:sz w:val="24"/>
          <w:szCs w:val="24"/>
          <w:lang w:eastAsia="en-GB"/>
        </w:rPr>
        <w:t xml:space="preserve">väga </w:t>
      </w:r>
      <w:r w:rsidRPr="00D22604">
        <w:rPr>
          <w:rFonts w:ascii="Times New Roman" w:eastAsia="Times New Roman" w:hAnsi="Times New Roman" w:cs="Times New Roman"/>
          <w:noProof w:val="0"/>
          <w:color w:val="000000"/>
          <w:sz w:val="24"/>
          <w:szCs w:val="24"/>
          <w:lang w:eastAsia="en-GB"/>
        </w:rPr>
        <w:t>vajalikud. Kahjuks peame täna tõdema, et käesolev seadusemuudatuste pakett on panusta</w:t>
      </w:r>
      <w:r w:rsidR="001744A3">
        <w:rPr>
          <w:rFonts w:ascii="Times New Roman" w:eastAsia="Times New Roman" w:hAnsi="Times New Roman" w:cs="Times New Roman"/>
          <w:noProof w:val="0"/>
          <w:color w:val="000000"/>
          <w:sz w:val="24"/>
          <w:szCs w:val="24"/>
          <w:lang w:eastAsia="en-GB"/>
        </w:rPr>
        <w:t>mas</w:t>
      </w:r>
      <w:r w:rsidRPr="00D22604">
        <w:rPr>
          <w:rFonts w:ascii="Times New Roman" w:eastAsia="Times New Roman" w:hAnsi="Times New Roman" w:cs="Times New Roman"/>
          <w:noProof w:val="0"/>
          <w:color w:val="000000"/>
          <w:sz w:val="24"/>
          <w:szCs w:val="24"/>
          <w:lang w:eastAsia="en-GB"/>
        </w:rPr>
        <w:t xml:space="preserve"> peamiselt süsteemi ümberkorraldamisesse, mitte </w:t>
      </w:r>
      <w:r w:rsidR="00270C05">
        <w:rPr>
          <w:rFonts w:ascii="Times New Roman" w:eastAsia="Times New Roman" w:hAnsi="Times New Roman" w:cs="Times New Roman"/>
          <w:noProof w:val="0"/>
          <w:color w:val="000000"/>
          <w:sz w:val="24"/>
          <w:szCs w:val="24"/>
          <w:lang w:eastAsia="en-GB"/>
        </w:rPr>
        <w:t>reformi algse eesmärgi saavutamisesse</w:t>
      </w:r>
      <w:r w:rsidRPr="00D22604">
        <w:rPr>
          <w:rFonts w:ascii="Times New Roman" w:eastAsia="Times New Roman" w:hAnsi="Times New Roman" w:cs="Times New Roman"/>
          <w:noProof w:val="0"/>
          <w:color w:val="000000"/>
          <w:sz w:val="24"/>
          <w:szCs w:val="24"/>
          <w:lang w:eastAsia="en-GB"/>
        </w:rPr>
        <w:t>. Leiame, et seaduse algset eesmärki silmas pidades –</w:t>
      </w:r>
      <w:r w:rsidR="00270C05">
        <w:rPr>
          <w:rFonts w:ascii="Times New Roman" w:eastAsia="Times New Roman" w:hAnsi="Times New Roman" w:cs="Times New Roman"/>
          <w:noProof w:val="0"/>
          <w:color w:val="000000"/>
          <w:sz w:val="24"/>
          <w:szCs w:val="24"/>
          <w:lang w:eastAsia="en-GB"/>
        </w:rPr>
        <w:t xml:space="preserve">jäätmete </w:t>
      </w:r>
      <w:r w:rsidRPr="00D22604">
        <w:rPr>
          <w:rFonts w:ascii="Times New Roman" w:eastAsia="Times New Roman" w:hAnsi="Times New Roman" w:cs="Times New Roman"/>
          <w:noProof w:val="0"/>
          <w:color w:val="000000"/>
          <w:sz w:val="24"/>
          <w:szCs w:val="24"/>
          <w:lang w:eastAsia="en-GB"/>
        </w:rPr>
        <w:t xml:space="preserve">ringlussevõtu suurendamine – ei muutu sisuliselt mitte midagi. Jäätmereform pakub tänasel kujul vaid pool </w:t>
      </w:r>
      <w:r w:rsidR="001744A3">
        <w:rPr>
          <w:rFonts w:ascii="Times New Roman" w:eastAsia="Times New Roman" w:hAnsi="Times New Roman" w:cs="Times New Roman"/>
          <w:noProof w:val="0"/>
          <w:color w:val="000000"/>
          <w:sz w:val="24"/>
          <w:szCs w:val="24"/>
          <w:lang w:eastAsia="en-GB"/>
        </w:rPr>
        <w:t>lahendusest</w:t>
      </w:r>
      <w:r w:rsidRPr="00D22604">
        <w:rPr>
          <w:rFonts w:ascii="Times New Roman" w:eastAsia="Times New Roman" w:hAnsi="Times New Roman" w:cs="Times New Roman"/>
          <w:noProof w:val="0"/>
          <w:color w:val="000000"/>
          <w:sz w:val="24"/>
          <w:szCs w:val="24"/>
          <w:lang w:eastAsia="en-GB"/>
        </w:rPr>
        <w:t>, teine (olulisem) pool on jäätud käsitlemata ning baseerub vaid soov</w:t>
      </w:r>
      <w:r w:rsidR="008D73ED">
        <w:rPr>
          <w:rFonts w:ascii="Times New Roman" w:eastAsia="Times New Roman" w:hAnsi="Times New Roman" w:cs="Times New Roman"/>
          <w:noProof w:val="0"/>
          <w:color w:val="000000"/>
          <w:sz w:val="24"/>
          <w:szCs w:val="24"/>
          <w:lang w:eastAsia="en-GB"/>
        </w:rPr>
        <w:t>idel</w:t>
      </w:r>
      <w:r w:rsidRPr="00D22604">
        <w:rPr>
          <w:rFonts w:ascii="Times New Roman" w:eastAsia="Times New Roman" w:hAnsi="Times New Roman" w:cs="Times New Roman"/>
          <w:noProof w:val="0"/>
          <w:color w:val="000000"/>
          <w:sz w:val="24"/>
          <w:szCs w:val="24"/>
          <w:lang w:eastAsia="en-GB"/>
        </w:rPr>
        <w:t xml:space="preserve"> ning lubadustel.</w:t>
      </w:r>
    </w:p>
    <w:p w14:paraId="618EBC88" w14:textId="28BCDF21" w:rsidR="00D22604" w:rsidRDefault="00D22604" w:rsidP="001744A3">
      <w:pPr>
        <w:jc w:val="both"/>
        <w:rPr>
          <w:rFonts w:ascii="Times New Roman" w:eastAsia="Times New Roman" w:hAnsi="Times New Roman" w:cs="Times New Roman"/>
          <w:noProof w:val="0"/>
          <w:color w:val="000000"/>
          <w:sz w:val="24"/>
          <w:szCs w:val="24"/>
          <w:lang w:eastAsia="en-GB"/>
        </w:rPr>
      </w:pPr>
      <w:r w:rsidRPr="00D22604">
        <w:rPr>
          <w:rFonts w:ascii="Times New Roman" w:eastAsia="Times New Roman" w:hAnsi="Times New Roman" w:cs="Times New Roman"/>
          <w:noProof w:val="0"/>
          <w:color w:val="000000"/>
          <w:sz w:val="24"/>
          <w:szCs w:val="24"/>
          <w:lang w:eastAsia="en-GB"/>
        </w:rPr>
        <w:t xml:space="preserve">Peame oluliseks põhimõtet, et kui seadus annab õigused, peavad selgelt </w:t>
      </w:r>
      <w:r w:rsidR="001744A3" w:rsidRPr="00D22604">
        <w:rPr>
          <w:rFonts w:ascii="Times New Roman" w:eastAsia="Times New Roman" w:hAnsi="Times New Roman" w:cs="Times New Roman"/>
          <w:noProof w:val="0"/>
          <w:color w:val="000000"/>
          <w:sz w:val="24"/>
          <w:szCs w:val="24"/>
          <w:lang w:eastAsia="en-GB"/>
        </w:rPr>
        <w:t xml:space="preserve">olema </w:t>
      </w:r>
      <w:r w:rsidRPr="00D22604">
        <w:rPr>
          <w:rFonts w:ascii="Times New Roman" w:eastAsia="Times New Roman" w:hAnsi="Times New Roman" w:cs="Times New Roman"/>
          <w:noProof w:val="0"/>
          <w:color w:val="000000"/>
          <w:sz w:val="24"/>
          <w:szCs w:val="24"/>
          <w:lang w:eastAsia="en-GB"/>
        </w:rPr>
        <w:t xml:space="preserve">väljendatud ka sellega kaasnev vastutus ning kohustused. </w:t>
      </w:r>
    </w:p>
    <w:p w14:paraId="73EA73C5" w14:textId="0D5FA3F6" w:rsidR="00B3504A" w:rsidRPr="00D22604" w:rsidRDefault="00B3504A" w:rsidP="001744A3">
      <w:pPr>
        <w:jc w:val="both"/>
        <w:rPr>
          <w:rFonts w:ascii="Times New Roman" w:eastAsia="Times New Roman" w:hAnsi="Times New Roman" w:cs="Times New Roman"/>
          <w:noProof w:val="0"/>
          <w:color w:val="000000"/>
          <w:sz w:val="24"/>
          <w:szCs w:val="24"/>
          <w:lang w:eastAsia="en-GB"/>
        </w:rPr>
      </w:pPr>
      <w:r>
        <w:rPr>
          <w:rFonts w:ascii="Times New Roman" w:eastAsia="Times New Roman" w:hAnsi="Times New Roman" w:cs="Times New Roman"/>
          <w:noProof w:val="0"/>
          <w:color w:val="000000"/>
          <w:sz w:val="24"/>
          <w:szCs w:val="24"/>
          <w:lang w:eastAsia="en-GB"/>
        </w:rPr>
        <w:t xml:space="preserve">Toome järgnevalt välja olulisemad </w:t>
      </w:r>
      <w:r w:rsidR="008D73ED">
        <w:rPr>
          <w:rFonts w:ascii="Times New Roman" w:eastAsia="Times New Roman" w:hAnsi="Times New Roman" w:cs="Times New Roman"/>
          <w:noProof w:val="0"/>
          <w:color w:val="000000"/>
          <w:sz w:val="24"/>
          <w:szCs w:val="24"/>
          <w:lang w:eastAsia="en-GB"/>
        </w:rPr>
        <w:t xml:space="preserve">ettevõtteid puudutavad </w:t>
      </w:r>
      <w:r>
        <w:rPr>
          <w:rFonts w:ascii="Times New Roman" w:eastAsia="Times New Roman" w:hAnsi="Times New Roman" w:cs="Times New Roman"/>
          <w:noProof w:val="0"/>
          <w:color w:val="000000"/>
          <w:sz w:val="24"/>
          <w:szCs w:val="24"/>
          <w:lang w:eastAsia="en-GB"/>
        </w:rPr>
        <w:t>probleemkohad:</w:t>
      </w:r>
    </w:p>
    <w:p w14:paraId="3BE38B24" w14:textId="77777777" w:rsidR="00D22604" w:rsidRPr="00D22604" w:rsidRDefault="00D22604" w:rsidP="001744A3">
      <w:pPr>
        <w:jc w:val="both"/>
        <w:rPr>
          <w:rFonts w:ascii="Times New Roman" w:eastAsia="Times New Roman" w:hAnsi="Times New Roman" w:cs="Times New Roman"/>
          <w:b/>
          <w:bCs/>
          <w:noProof w:val="0"/>
          <w:color w:val="000000"/>
          <w:sz w:val="24"/>
          <w:szCs w:val="24"/>
          <w:lang w:eastAsia="en-GB"/>
        </w:rPr>
      </w:pPr>
      <w:r w:rsidRPr="00D22604">
        <w:rPr>
          <w:rFonts w:ascii="Times New Roman" w:eastAsia="Times New Roman" w:hAnsi="Times New Roman" w:cs="Times New Roman"/>
          <w:b/>
          <w:bCs/>
          <w:noProof w:val="0"/>
          <w:color w:val="000000"/>
          <w:sz w:val="24"/>
          <w:szCs w:val="24"/>
          <w:lang w:eastAsia="en-GB"/>
        </w:rPr>
        <w:t>1. Munitsipaliseerimise kaudu konkurentsiolukorra halvenemine</w:t>
      </w:r>
    </w:p>
    <w:p w14:paraId="235DC6D6" w14:textId="7FCC3575" w:rsidR="00D22604" w:rsidRPr="00D22604" w:rsidRDefault="00D22604" w:rsidP="001744A3">
      <w:pPr>
        <w:jc w:val="both"/>
        <w:rPr>
          <w:rFonts w:ascii="Times New Roman" w:eastAsia="Times New Roman" w:hAnsi="Times New Roman" w:cs="Times New Roman"/>
          <w:noProof w:val="0"/>
          <w:color w:val="000000"/>
          <w:sz w:val="24"/>
          <w:szCs w:val="24"/>
          <w:lang w:eastAsia="en-GB"/>
        </w:rPr>
      </w:pPr>
      <w:r w:rsidRPr="00D22604">
        <w:rPr>
          <w:rFonts w:ascii="Times New Roman" w:eastAsia="Times New Roman" w:hAnsi="Times New Roman" w:cs="Times New Roman"/>
          <w:noProof w:val="0"/>
          <w:color w:val="000000"/>
          <w:sz w:val="24"/>
          <w:szCs w:val="24"/>
          <w:lang w:eastAsia="en-GB"/>
        </w:rPr>
        <w:t xml:space="preserve">Jäätmeveo, aga ennekõike jäätmekäitluse valdkonnas toob hetkel laual olev seadusemuudatus endaga kaasa konkurentsiolukorra halvenemise, sest läbi </w:t>
      </w:r>
      <w:proofErr w:type="spellStart"/>
      <w:r w:rsidRPr="00D22604">
        <w:rPr>
          <w:rFonts w:ascii="Times New Roman" w:eastAsia="Times New Roman" w:hAnsi="Times New Roman" w:cs="Times New Roman"/>
          <w:noProof w:val="0"/>
          <w:color w:val="000000"/>
          <w:sz w:val="24"/>
          <w:szCs w:val="24"/>
          <w:lang w:eastAsia="en-GB"/>
        </w:rPr>
        <w:t>sisetehingute</w:t>
      </w:r>
      <w:proofErr w:type="spellEnd"/>
      <w:r w:rsidRPr="00D22604">
        <w:rPr>
          <w:rFonts w:ascii="Times New Roman" w:eastAsia="Times New Roman" w:hAnsi="Times New Roman" w:cs="Times New Roman"/>
          <w:noProof w:val="0"/>
          <w:color w:val="000000"/>
          <w:sz w:val="24"/>
          <w:szCs w:val="24"/>
          <w:lang w:eastAsia="en-GB"/>
        </w:rPr>
        <w:t xml:space="preserve"> lubamise (mis on sisuliselt </w:t>
      </w:r>
      <w:r w:rsidR="00270C05">
        <w:rPr>
          <w:rFonts w:ascii="Times New Roman" w:eastAsia="Times New Roman" w:hAnsi="Times New Roman" w:cs="Times New Roman"/>
          <w:noProof w:val="0"/>
          <w:color w:val="000000"/>
          <w:sz w:val="24"/>
          <w:szCs w:val="24"/>
          <w:lang w:eastAsia="en-GB"/>
        </w:rPr>
        <w:t xml:space="preserve">ühe </w:t>
      </w:r>
      <w:r w:rsidRPr="00D22604">
        <w:rPr>
          <w:rFonts w:ascii="Times New Roman" w:eastAsia="Times New Roman" w:hAnsi="Times New Roman" w:cs="Times New Roman"/>
          <w:noProof w:val="0"/>
          <w:color w:val="000000"/>
          <w:sz w:val="24"/>
          <w:szCs w:val="24"/>
          <w:lang w:eastAsia="en-GB"/>
        </w:rPr>
        <w:t>valdkonna munitsipaliseerimine) on võimalik omavalitsustel suunata teenuste osutamine järkjärgult oma ettevõtetele</w:t>
      </w:r>
      <w:r w:rsidRPr="00D22604">
        <w:rPr>
          <w:rFonts w:ascii="Times New Roman" w:eastAsia="Times New Roman" w:hAnsi="Times New Roman" w:cs="Times New Roman"/>
          <w:noProof w:val="0"/>
          <w:color w:val="000000"/>
          <w:sz w:val="24"/>
          <w:szCs w:val="24"/>
          <w:lang w:eastAsia="en-GB"/>
        </w:rPr>
        <w:t xml:space="preserve">, mis toob kaasa turumoonutusi. </w:t>
      </w:r>
      <w:r w:rsidRPr="00D22604">
        <w:rPr>
          <w:rFonts w:ascii="Times New Roman" w:eastAsia="Times New Roman" w:hAnsi="Times New Roman" w:cs="Times New Roman"/>
          <w:noProof w:val="0"/>
          <w:color w:val="000000"/>
          <w:sz w:val="24"/>
          <w:szCs w:val="24"/>
          <w:lang w:eastAsia="en-GB"/>
        </w:rPr>
        <w:t xml:space="preserve">Juhime tähelepanu, et sellele vastuolule on viidanud ka Konkurentsiamet ning seaduse koostajad on otsustanud </w:t>
      </w:r>
      <w:r w:rsidR="00B3504A">
        <w:rPr>
          <w:rFonts w:ascii="Times New Roman" w:eastAsia="Times New Roman" w:hAnsi="Times New Roman" w:cs="Times New Roman"/>
          <w:noProof w:val="0"/>
          <w:color w:val="000000"/>
          <w:sz w:val="24"/>
          <w:szCs w:val="24"/>
          <w:lang w:eastAsia="en-GB"/>
        </w:rPr>
        <w:t xml:space="preserve">selle </w:t>
      </w:r>
      <w:r w:rsidRPr="00D22604">
        <w:rPr>
          <w:rFonts w:ascii="Times New Roman" w:eastAsia="Times New Roman" w:hAnsi="Times New Roman" w:cs="Times New Roman"/>
          <w:noProof w:val="0"/>
          <w:color w:val="000000"/>
          <w:sz w:val="24"/>
          <w:szCs w:val="24"/>
          <w:lang w:eastAsia="en-GB"/>
        </w:rPr>
        <w:lastRenderedPageBreak/>
        <w:t xml:space="preserve">jätta tähelepanuta. Vähe tähtis ei ole ka see, et </w:t>
      </w:r>
      <w:r w:rsidR="00270C05">
        <w:rPr>
          <w:rFonts w:ascii="Times New Roman" w:eastAsia="Times New Roman" w:hAnsi="Times New Roman" w:cs="Times New Roman"/>
          <w:noProof w:val="0"/>
          <w:color w:val="000000"/>
          <w:sz w:val="24"/>
          <w:szCs w:val="24"/>
          <w:lang w:eastAsia="en-GB"/>
        </w:rPr>
        <w:t>kohalike omavalitsuste</w:t>
      </w:r>
      <w:r w:rsidRPr="00D22604">
        <w:rPr>
          <w:rFonts w:ascii="Times New Roman" w:eastAsia="Times New Roman" w:hAnsi="Times New Roman" w:cs="Times New Roman"/>
          <w:noProof w:val="0"/>
          <w:color w:val="000000"/>
          <w:sz w:val="24"/>
          <w:szCs w:val="24"/>
          <w:lang w:eastAsia="en-GB"/>
        </w:rPr>
        <w:t xml:space="preserve"> ettevõtted luuakse ja peetakse üleval omavalitsuse elanike maksurahast, mis </w:t>
      </w:r>
      <w:r w:rsidRPr="00D22604">
        <w:rPr>
          <w:rFonts w:ascii="Times New Roman" w:eastAsia="Times New Roman" w:hAnsi="Times New Roman" w:cs="Times New Roman"/>
          <w:noProof w:val="0"/>
          <w:color w:val="000000"/>
          <w:sz w:val="24"/>
          <w:szCs w:val="24"/>
          <w:lang w:eastAsia="en-GB"/>
        </w:rPr>
        <w:t>seab eraettevõtted ebavõrdsesse olukorda</w:t>
      </w:r>
      <w:r w:rsidRPr="00D22604">
        <w:rPr>
          <w:rFonts w:ascii="Times New Roman" w:eastAsia="Times New Roman" w:hAnsi="Times New Roman" w:cs="Times New Roman"/>
          <w:noProof w:val="0"/>
          <w:color w:val="000000"/>
          <w:sz w:val="24"/>
          <w:szCs w:val="24"/>
          <w:lang w:eastAsia="en-GB"/>
        </w:rPr>
        <w:t>. </w:t>
      </w:r>
      <w:r w:rsidRPr="00D22604">
        <w:rPr>
          <w:rFonts w:ascii="Times New Roman" w:eastAsia="Times New Roman" w:hAnsi="Times New Roman" w:cs="Times New Roman"/>
          <w:noProof w:val="0"/>
          <w:color w:val="000000"/>
          <w:sz w:val="24"/>
          <w:szCs w:val="24"/>
          <w:lang w:eastAsia="en-GB"/>
        </w:rPr>
        <w:t xml:space="preserve">Selle seadusemuudatuse tulemusena ei </w:t>
      </w:r>
      <w:r w:rsidR="00B3504A">
        <w:rPr>
          <w:rFonts w:ascii="Times New Roman" w:eastAsia="Times New Roman" w:hAnsi="Times New Roman" w:cs="Times New Roman"/>
          <w:noProof w:val="0"/>
          <w:color w:val="000000"/>
          <w:sz w:val="24"/>
          <w:szCs w:val="24"/>
          <w:lang w:eastAsia="en-GB"/>
        </w:rPr>
        <w:t>jää</w:t>
      </w:r>
      <w:r w:rsidRPr="00D22604">
        <w:rPr>
          <w:rFonts w:ascii="Times New Roman" w:eastAsia="Times New Roman" w:hAnsi="Times New Roman" w:cs="Times New Roman"/>
          <w:noProof w:val="0"/>
          <w:color w:val="000000"/>
          <w:sz w:val="24"/>
          <w:szCs w:val="24"/>
          <w:lang w:eastAsia="en-GB"/>
        </w:rPr>
        <w:t xml:space="preserve"> erasektoril</w:t>
      </w:r>
      <w:r w:rsidR="00B3504A">
        <w:rPr>
          <w:rFonts w:ascii="Times New Roman" w:eastAsia="Times New Roman" w:hAnsi="Times New Roman" w:cs="Times New Roman"/>
          <w:noProof w:val="0"/>
          <w:color w:val="000000"/>
          <w:sz w:val="24"/>
          <w:szCs w:val="24"/>
          <w:lang w:eastAsia="en-GB"/>
        </w:rPr>
        <w:t>e enam</w:t>
      </w:r>
      <w:r w:rsidRPr="00D22604">
        <w:rPr>
          <w:rFonts w:ascii="Times New Roman" w:eastAsia="Times New Roman" w:hAnsi="Times New Roman" w:cs="Times New Roman"/>
          <w:noProof w:val="0"/>
          <w:color w:val="000000"/>
          <w:sz w:val="24"/>
          <w:szCs w:val="24"/>
          <w:lang w:eastAsia="en-GB"/>
        </w:rPr>
        <w:t xml:space="preserve"> piisavalt võimalusi teenuse arendamiseks ja efektiivsuse tõstmiseks. </w:t>
      </w:r>
    </w:p>
    <w:p w14:paraId="5FA1C2A7" w14:textId="77777777" w:rsidR="00D22604" w:rsidRPr="00D22604" w:rsidRDefault="00D22604" w:rsidP="001744A3">
      <w:pPr>
        <w:jc w:val="both"/>
        <w:rPr>
          <w:rFonts w:ascii="Times New Roman" w:eastAsia="Times New Roman" w:hAnsi="Times New Roman" w:cs="Times New Roman"/>
          <w:b/>
          <w:bCs/>
          <w:noProof w:val="0"/>
          <w:color w:val="000000"/>
          <w:sz w:val="24"/>
          <w:szCs w:val="24"/>
          <w:lang w:eastAsia="en-GB"/>
        </w:rPr>
      </w:pPr>
      <w:r w:rsidRPr="00D22604">
        <w:rPr>
          <w:rFonts w:ascii="Times New Roman" w:eastAsia="Times New Roman" w:hAnsi="Times New Roman" w:cs="Times New Roman"/>
          <w:b/>
          <w:bCs/>
          <w:noProof w:val="0"/>
          <w:color w:val="000000"/>
          <w:sz w:val="24"/>
          <w:szCs w:val="24"/>
          <w:lang w:eastAsia="en-GB"/>
        </w:rPr>
        <w:t>2. Ringmajanduse tehnoloogiate arengu pidurdumine</w:t>
      </w:r>
    </w:p>
    <w:p w14:paraId="5BB56260" w14:textId="2EADA8CA" w:rsidR="00D22604" w:rsidRPr="00D22604" w:rsidRDefault="00D22604" w:rsidP="001744A3">
      <w:pPr>
        <w:jc w:val="both"/>
        <w:rPr>
          <w:rFonts w:ascii="Times New Roman" w:eastAsia="Times New Roman" w:hAnsi="Times New Roman" w:cs="Times New Roman"/>
          <w:noProof w:val="0"/>
          <w:color w:val="000000"/>
          <w:sz w:val="24"/>
          <w:szCs w:val="24"/>
          <w:lang w:eastAsia="en-GB"/>
        </w:rPr>
      </w:pPr>
      <w:r w:rsidRPr="00D22604">
        <w:rPr>
          <w:rFonts w:ascii="Times New Roman" w:eastAsia="Times New Roman" w:hAnsi="Times New Roman" w:cs="Times New Roman"/>
          <w:noProof w:val="0"/>
          <w:color w:val="000000"/>
          <w:sz w:val="24"/>
          <w:szCs w:val="24"/>
          <w:lang w:eastAsia="en-GB"/>
        </w:rPr>
        <w:t xml:space="preserve">Munitsipaliseerimise korral lahendatakse küll jäätmekäitluse baasvajadused, kuid </w:t>
      </w:r>
      <w:r w:rsidR="00B3504A">
        <w:rPr>
          <w:rFonts w:ascii="Times New Roman" w:eastAsia="Times New Roman" w:hAnsi="Times New Roman" w:cs="Times New Roman"/>
          <w:noProof w:val="0"/>
          <w:color w:val="000000"/>
          <w:sz w:val="24"/>
          <w:szCs w:val="24"/>
          <w:lang w:eastAsia="en-GB"/>
        </w:rPr>
        <w:t xml:space="preserve">turupõhine </w:t>
      </w:r>
      <w:r w:rsidRPr="00D22604">
        <w:rPr>
          <w:rFonts w:ascii="Times New Roman" w:eastAsia="Times New Roman" w:hAnsi="Times New Roman" w:cs="Times New Roman"/>
          <w:noProof w:val="0"/>
          <w:color w:val="000000"/>
          <w:sz w:val="24"/>
          <w:szCs w:val="24"/>
          <w:lang w:eastAsia="en-GB"/>
        </w:rPr>
        <w:t>areng seiskub ning Eesti suurust arvestades ei jää väljaspool munitsipaliseeritud jäätmete käitlust enam piisavalt jäätmevoogusid, et arendada edasi uusi kaasaegseid ringmajanduse tehnoloogiaid.</w:t>
      </w:r>
      <w:r w:rsidRPr="00D22604">
        <w:rPr>
          <w:rFonts w:ascii="Times New Roman" w:eastAsia="Times New Roman" w:hAnsi="Times New Roman" w:cs="Times New Roman"/>
          <w:noProof w:val="0"/>
          <w:color w:val="000000"/>
          <w:sz w:val="24"/>
          <w:szCs w:val="24"/>
          <w:lang w:eastAsia="en-GB"/>
        </w:rPr>
        <w:t xml:space="preserve"> Ringmajanduse tehnoloogiad vajavad erasektori investeeringuid</w:t>
      </w:r>
      <w:r w:rsidR="00B3504A">
        <w:rPr>
          <w:rFonts w:ascii="Times New Roman" w:eastAsia="Times New Roman" w:hAnsi="Times New Roman" w:cs="Times New Roman"/>
          <w:noProof w:val="0"/>
          <w:color w:val="000000"/>
          <w:sz w:val="24"/>
          <w:szCs w:val="24"/>
          <w:lang w:eastAsia="en-GB"/>
        </w:rPr>
        <w:t>, seda soodustavat keskkonda</w:t>
      </w:r>
      <w:r w:rsidRPr="00D22604">
        <w:rPr>
          <w:rFonts w:ascii="Times New Roman" w:eastAsia="Times New Roman" w:hAnsi="Times New Roman" w:cs="Times New Roman"/>
          <w:noProof w:val="0"/>
          <w:color w:val="000000"/>
          <w:sz w:val="24"/>
          <w:szCs w:val="24"/>
          <w:lang w:eastAsia="en-GB"/>
        </w:rPr>
        <w:t xml:space="preserve"> ja stabiilset jäätmevoogu. </w:t>
      </w:r>
    </w:p>
    <w:p w14:paraId="588BD151" w14:textId="77777777" w:rsidR="00D22604" w:rsidRPr="00D22604" w:rsidRDefault="00D22604" w:rsidP="001744A3">
      <w:pPr>
        <w:jc w:val="both"/>
        <w:rPr>
          <w:rFonts w:ascii="Times New Roman" w:eastAsia="Times New Roman" w:hAnsi="Times New Roman" w:cs="Times New Roman"/>
          <w:b/>
          <w:bCs/>
          <w:noProof w:val="0"/>
          <w:color w:val="000000"/>
          <w:sz w:val="24"/>
          <w:szCs w:val="24"/>
          <w:lang w:eastAsia="en-GB"/>
        </w:rPr>
      </w:pPr>
      <w:r w:rsidRPr="00D22604">
        <w:rPr>
          <w:rFonts w:ascii="Times New Roman" w:eastAsia="Times New Roman" w:hAnsi="Times New Roman" w:cs="Times New Roman"/>
          <w:b/>
          <w:bCs/>
          <w:noProof w:val="0"/>
          <w:color w:val="000000"/>
          <w:sz w:val="24"/>
          <w:szCs w:val="24"/>
          <w:lang w:eastAsia="en-GB"/>
        </w:rPr>
        <w:t xml:space="preserve">3. Ettevõtetele peab süsteem olema mõistlik </w:t>
      </w:r>
    </w:p>
    <w:p w14:paraId="5AE0756E" w14:textId="64BBD9C5" w:rsidR="00D22604" w:rsidRPr="00D22604" w:rsidRDefault="00D22604" w:rsidP="001744A3">
      <w:pPr>
        <w:jc w:val="both"/>
        <w:rPr>
          <w:rFonts w:ascii="Times New Roman" w:eastAsia="Times New Roman" w:hAnsi="Times New Roman" w:cs="Times New Roman"/>
          <w:noProof w:val="0"/>
          <w:color w:val="000000"/>
          <w:sz w:val="24"/>
          <w:szCs w:val="24"/>
          <w:lang w:eastAsia="en-GB"/>
        </w:rPr>
      </w:pPr>
      <w:r w:rsidRPr="00D22604">
        <w:rPr>
          <w:rFonts w:ascii="Times New Roman" w:eastAsia="Times New Roman" w:hAnsi="Times New Roman" w:cs="Times New Roman"/>
          <w:noProof w:val="0"/>
          <w:color w:val="000000"/>
          <w:sz w:val="24"/>
          <w:szCs w:val="24"/>
          <w:lang w:eastAsia="en-GB"/>
        </w:rPr>
        <w:t>Ettevõtjate komplekssete jäätmeprobleemide adresseerimise</w:t>
      </w:r>
      <w:r w:rsidR="00B3504A">
        <w:rPr>
          <w:rFonts w:ascii="Times New Roman" w:eastAsia="Times New Roman" w:hAnsi="Times New Roman" w:cs="Times New Roman"/>
          <w:noProof w:val="0"/>
          <w:color w:val="000000"/>
          <w:sz w:val="24"/>
          <w:szCs w:val="24"/>
          <w:lang w:eastAsia="en-GB"/>
        </w:rPr>
        <w:t xml:space="preserve">l saab planeeritud muudatuste korral olema </w:t>
      </w:r>
      <w:r w:rsidRPr="00D22604">
        <w:rPr>
          <w:rFonts w:ascii="Times New Roman" w:eastAsia="Times New Roman" w:hAnsi="Times New Roman" w:cs="Times New Roman"/>
          <w:noProof w:val="0"/>
          <w:color w:val="000000"/>
          <w:sz w:val="24"/>
          <w:szCs w:val="24"/>
          <w:lang w:eastAsia="en-GB"/>
        </w:rPr>
        <w:t>keeruline opereerida mitme jäätmevaldkonna partneriga – üks, kelle on valinud omavalitsus ja teine, kes korraldab muud veod ja nõustab</w:t>
      </w:r>
      <w:r w:rsidR="00270C05">
        <w:rPr>
          <w:rFonts w:ascii="Times New Roman" w:eastAsia="Times New Roman" w:hAnsi="Times New Roman" w:cs="Times New Roman"/>
          <w:noProof w:val="0"/>
          <w:color w:val="000000"/>
          <w:sz w:val="24"/>
          <w:szCs w:val="24"/>
          <w:lang w:eastAsia="en-GB"/>
        </w:rPr>
        <w:t xml:space="preserve"> keerulistes jäätmekorralduslikes teemades</w:t>
      </w:r>
      <w:r w:rsidRPr="00D22604">
        <w:rPr>
          <w:rFonts w:ascii="Times New Roman" w:eastAsia="Times New Roman" w:hAnsi="Times New Roman" w:cs="Times New Roman"/>
          <w:noProof w:val="0"/>
          <w:color w:val="000000"/>
          <w:sz w:val="24"/>
          <w:szCs w:val="24"/>
          <w:lang w:eastAsia="en-GB"/>
        </w:rPr>
        <w:t xml:space="preserve">. </w:t>
      </w:r>
      <w:r w:rsidR="00B3504A" w:rsidRPr="00D22604">
        <w:rPr>
          <w:rFonts w:ascii="Times New Roman" w:eastAsia="Times New Roman" w:hAnsi="Times New Roman" w:cs="Times New Roman"/>
          <w:noProof w:val="0"/>
          <w:color w:val="000000"/>
          <w:sz w:val="24"/>
          <w:szCs w:val="24"/>
          <w:lang w:eastAsia="en-GB"/>
        </w:rPr>
        <w:t xml:space="preserve">Selline killustatus tekitab ebamõistlikku halduskoormust ja vähendab ettevõtete tegevuse efektiivsust. </w:t>
      </w:r>
      <w:r w:rsidRPr="00D22604">
        <w:rPr>
          <w:rFonts w:ascii="Times New Roman" w:eastAsia="Times New Roman" w:hAnsi="Times New Roman" w:cs="Times New Roman"/>
          <w:noProof w:val="0"/>
          <w:color w:val="000000"/>
          <w:sz w:val="24"/>
          <w:szCs w:val="24"/>
          <w:lang w:eastAsia="en-GB"/>
        </w:rPr>
        <w:t xml:space="preserve">Ettevõtete väljumine korraldatud jäätmeveost peab olema lihtsam ja mugavam kui see on täna. Selleks soovib Tööandjate Keskliit koheselt jätkata arutelusid </w:t>
      </w:r>
      <w:r w:rsidR="00270C05">
        <w:rPr>
          <w:rFonts w:ascii="Times New Roman" w:eastAsia="Times New Roman" w:hAnsi="Times New Roman" w:cs="Times New Roman"/>
          <w:noProof w:val="0"/>
          <w:color w:val="000000"/>
          <w:sz w:val="24"/>
          <w:szCs w:val="24"/>
          <w:lang w:eastAsia="en-GB"/>
        </w:rPr>
        <w:t xml:space="preserve">vastutava </w:t>
      </w:r>
      <w:r w:rsidRPr="00D22604">
        <w:rPr>
          <w:rFonts w:ascii="Times New Roman" w:eastAsia="Times New Roman" w:hAnsi="Times New Roman" w:cs="Times New Roman"/>
          <w:noProof w:val="0"/>
          <w:color w:val="000000"/>
          <w:sz w:val="24"/>
          <w:szCs w:val="24"/>
          <w:lang w:eastAsia="en-GB"/>
        </w:rPr>
        <w:t>ministeeriumiga, et leida mõlemat osapoolt rahuldavad lahendused.</w:t>
      </w:r>
      <w:r w:rsidR="00B3504A">
        <w:rPr>
          <w:rFonts w:ascii="Times New Roman" w:eastAsia="Times New Roman" w:hAnsi="Times New Roman" w:cs="Times New Roman"/>
          <w:noProof w:val="0"/>
          <w:color w:val="000000"/>
          <w:sz w:val="24"/>
          <w:szCs w:val="24"/>
          <w:lang w:eastAsia="en-GB"/>
        </w:rPr>
        <w:t xml:space="preserve"> </w:t>
      </w:r>
      <w:r w:rsidRPr="00D22604">
        <w:rPr>
          <w:rFonts w:ascii="Times New Roman" w:eastAsia="Times New Roman" w:hAnsi="Times New Roman" w:cs="Times New Roman"/>
          <w:noProof w:val="0"/>
          <w:color w:val="000000"/>
          <w:sz w:val="24"/>
          <w:szCs w:val="24"/>
          <w:lang w:eastAsia="en-GB"/>
        </w:rPr>
        <w:t>Jäätmekäitluse paindlikum korraldus võimalda</w:t>
      </w:r>
      <w:r w:rsidR="00B3504A">
        <w:rPr>
          <w:rFonts w:ascii="Times New Roman" w:eastAsia="Times New Roman" w:hAnsi="Times New Roman" w:cs="Times New Roman"/>
          <w:noProof w:val="0"/>
          <w:color w:val="000000"/>
          <w:sz w:val="24"/>
          <w:szCs w:val="24"/>
          <w:lang w:eastAsia="en-GB"/>
        </w:rPr>
        <w:t>b</w:t>
      </w:r>
      <w:r w:rsidRPr="00D22604">
        <w:rPr>
          <w:rFonts w:ascii="Times New Roman" w:eastAsia="Times New Roman" w:hAnsi="Times New Roman" w:cs="Times New Roman"/>
          <w:noProof w:val="0"/>
          <w:color w:val="000000"/>
          <w:sz w:val="24"/>
          <w:szCs w:val="24"/>
          <w:lang w:eastAsia="en-GB"/>
        </w:rPr>
        <w:t xml:space="preserve"> ettevõtetel valida neile sobivaim lahendus.</w:t>
      </w:r>
      <w:r w:rsidRPr="00D22604">
        <w:rPr>
          <w:rFonts w:ascii="Times New Roman" w:eastAsia="Times New Roman" w:hAnsi="Times New Roman" w:cs="Times New Roman"/>
          <w:noProof w:val="0"/>
          <w:color w:val="000000"/>
          <w:sz w:val="24"/>
          <w:szCs w:val="24"/>
          <w:lang w:eastAsia="en-GB"/>
        </w:rPr>
        <w:t xml:space="preserve"> </w:t>
      </w:r>
    </w:p>
    <w:p w14:paraId="2B05A889" w14:textId="77777777" w:rsidR="00D22604" w:rsidRPr="00D22604" w:rsidRDefault="00D22604" w:rsidP="001744A3">
      <w:pPr>
        <w:jc w:val="both"/>
        <w:rPr>
          <w:rFonts w:ascii="Times New Roman" w:eastAsia="Times New Roman" w:hAnsi="Times New Roman" w:cs="Times New Roman"/>
          <w:b/>
          <w:bCs/>
          <w:noProof w:val="0"/>
          <w:color w:val="000000"/>
          <w:sz w:val="24"/>
          <w:szCs w:val="24"/>
          <w:lang w:eastAsia="en-GB"/>
        </w:rPr>
      </w:pPr>
      <w:r w:rsidRPr="00D22604">
        <w:rPr>
          <w:rFonts w:ascii="Times New Roman" w:eastAsia="Times New Roman" w:hAnsi="Times New Roman" w:cs="Times New Roman"/>
          <w:b/>
          <w:bCs/>
          <w:noProof w:val="0"/>
          <w:color w:val="000000"/>
          <w:sz w:val="24"/>
          <w:szCs w:val="24"/>
          <w:lang w:eastAsia="en-GB"/>
        </w:rPr>
        <w:t>5. Ringluseesmärgi täitmise vastutuse määratlematus</w:t>
      </w:r>
    </w:p>
    <w:p w14:paraId="131F4F3D" w14:textId="33FB6431" w:rsidR="00D22604" w:rsidRPr="00D22604" w:rsidRDefault="00D22604" w:rsidP="001744A3">
      <w:pPr>
        <w:jc w:val="both"/>
        <w:rPr>
          <w:rFonts w:ascii="Times New Roman" w:eastAsia="Times New Roman" w:hAnsi="Times New Roman" w:cs="Times New Roman"/>
          <w:noProof w:val="0"/>
          <w:color w:val="000000"/>
          <w:sz w:val="24"/>
          <w:szCs w:val="24"/>
          <w:lang w:eastAsia="en-GB"/>
        </w:rPr>
      </w:pPr>
      <w:r w:rsidRPr="00D22604">
        <w:rPr>
          <w:rFonts w:ascii="Times New Roman" w:eastAsia="Times New Roman" w:hAnsi="Times New Roman" w:cs="Times New Roman"/>
          <w:noProof w:val="0"/>
          <w:color w:val="000000"/>
          <w:sz w:val="24"/>
          <w:szCs w:val="24"/>
          <w:lang w:eastAsia="en-GB"/>
        </w:rPr>
        <w:t xml:space="preserve">Jäätmereform ei sätesta selgelt, kes vastutab </w:t>
      </w:r>
      <w:r w:rsidR="00270C05">
        <w:rPr>
          <w:rFonts w:ascii="Times New Roman" w:eastAsia="Times New Roman" w:hAnsi="Times New Roman" w:cs="Times New Roman"/>
          <w:noProof w:val="0"/>
          <w:color w:val="000000"/>
          <w:sz w:val="24"/>
          <w:szCs w:val="24"/>
          <w:lang w:eastAsia="en-GB"/>
        </w:rPr>
        <w:t xml:space="preserve">olmejäätmete </w:t>
      </w:r>
      <w:r w:rsidRPr="00D22604">
        <w:rPr>
          <w:rFonts w:ascii="Times New Roman" w:eastAsia="Times New Roman" w:hAnsi="Times New Roman" w:cs="Times New Roman"/>
          <w:noProof w:val="0"/>
          <w:color w:val="000000"/>
          <w:sz w:val="24"/>
          <w:szCs w:val="24"/>
          <w:lang w:eastAsia="en-GB"/>
        </w:rPr>
        <w:t>ringlussevõtu sihtide täitmise eest. Selline regulatiivne ebaselgus põhjusta</w:t>
      </w:r>
      <w:r w:rsidR="009C0313">
        <w:rPr>
          <w:rFonts w:ascii="Times New Roman" w:eastAsia="Times New Roman" w:hAnsi="Times New Roman" w:cs="Times New Roman"/>
          <w:noProof w:val="0"/>
          <w:color w:val="000000"/>
          <w:sz w:val="24"/>
          <w:szCs w:val="24"/>
          <w:lang w:eastAsia="en-GB"/>
        </w:rPr>
        <w:t>b suure tõenäosusega</w:t>
      </w:r>
      <w:r w:rsidRPr="00D22604">
        <w:rPr>
          <w:rFonts w:ascii="Times New Roman" w:eastAsia="Times New Roman" w:hAnsi="Times New Roman" w:cs="Times New Roman"/>
          <w:noProof w:val="0"/>
          <w:color w:val="000000"/>
          <w:sz w:val="24"/>
          <w:szCs w:val="24"/>
          <w:lang w:eastAsia="en-GB"/>
        </w:rPr>
        <w:t xml:space="preserve"> olukorra, kus riik ei </w:t>
      </w:r>
      <w:r w:rsidR="00270C05">
        <w:rPr>
          <w:rFonts w:ascii="Times New Roman" w:eastAsia="Times New Roman" w:hAnsi="Times New Roman" w:cs="Times New Roman"/>
          <w:noProof w:val="0"/>
          <w:color w:val="000000"/>
          <w:sz w:val="24"/>
          <w:szCs w:val="24"/>
          <w:lang w:eastAsia="en-GB"/>
        </w:rPr>
        <w:t xml:space="preserve">suuda </w:t>
      </w:r>
      <w:r w:rsidRPr="00D22604">
        <w:rPr>
          <w:rFonts w:ascii="Times New Roman" w:eastAsia="Times New Roman" w:hAnsi="Times New Roman" w:cs="Times New Roman"/>
          <w:noProof w:val="0"/>
          <w:color w:val="000000"/>
          <w:sz w:val="24"/>
          <w:szCs w:val="24"/>
          <w:lang w:eastAsia="en-GB"/>
        </w:rPr>
        <w:t>täi</w:t>
      </w:r>
      <w:r w:rsidR="00270C05">
        <w:rPr>
          <w:rFonts w:ascii="Times New Roman" w:eastAsia="Times New Roman" w:hAnsi="Times New Roman" w:cs="Times New Roman"/>
          <w:noProof w:val="0"/>
          <w:color w:val="000000"/>
          <w:sz w:val="24"/>
          <w:szCs w:val="24"/>
          <w:lang w:eastAsia="en-GB"/>
        </w:rPr>
        <w:t>t</w:t>
      </w:r>
      <w:r w:rsidRPr="00D22604">
        <w:rPr>
          <w:rFonts w:ascii="Times New Roman" w:eastAsia="Times New Roman" w:hAnsi="Times New Roman" w:cs="Times New Roman"/>
          <w:noProof w:val="0"/>
          <w:color w:val="000000"/>
          <w:sz w:val="24"/>
          <w:szCs w:val="24"/>
          <w:lang w:eastAsia="en-GB"/>
        </w:rPr>
        <w:t xml:space="preserve">a </w:t>
      </w:r>
      <w:r w:rsidR="009C0313">
        <w:rPr>
          <w:rFonts w:ascii="Times New Roman" w:eastAsia="Times New Roman" w:hAnsi="Times New Roman" w:cs="Times New Roman"/>
          <w:noProof w:val="0"/>
          <w:color w:val="000000"/>
          <w:sz w:val="24"/>
          <w:szCs w:val="24"/>
          <w:lang w:eastAsia="en-GB"/>
        </w:rPr>
        <w:t>seatud</w:t>
      </w:r>
      <w:r w:rsidRPr="00D22604">
        <w:rPr>
          <w:rFonts w:ascii="Times New Roman" w:eastAsia="Times New Roman" w:hAnsi="Times New Roman" w:cs="Times New Roman"/>
          <w:noProof w:val="0"/>
          <w:color w:val="000000"/>
          <w:sz w:val="24"/>
          <w:szCs w:val="24"/>
          <w:lang w:eastAsia="en-GB"/>
        </w:rPr>
        <w:t xml:space="preserve"> eesmärke, mis omakorda tähendab vajadust seadust lähiajal uuesti korrigeerida. Selge vastutuse ja konkreetsete sihtide seadmine aitaks vältida järjekordseid õigusmuudatusi ja tagaks eesmärkide täitmise parema planeerimise.</w:t>
      </w:r>
    </w:p>
    <w:p w14:paraId="332F84DE" w14:textId="285A7132" w:rsidR="00D22604" w:rsidRDefault="00D22604" w:rsidP="001744A3">
      <w:pPr>
        <w:jc w:val="both"/>
        <w:rPr>
          <w:rFonts w:ascii="Times New Roman" w:eastAsia="Times New Roman" w:hAnsi="Times New Roman" w:cs="Times New Roman"/>
          <w:noProof w:val="0"/>
          <w:color w:val="000000"/>
          <w:sz w:val="24"/>
          <w:szCs w:val="24"/>
          <w:lang w:eastAsia="en-GB"/>
        </w:rPr>
      </w:pPr>
      <w:r w:rsidRPr="00D22604">
        <w:rPr>
          <w:rFonts w:ascii="Times New Roman" w:eastAsia="Times New Roman" w:hAnsi="Times New Roman" w:cs="Times New Roman"/>
          <w:noProof w:val="0"/>
          <w:color w:val="000000"/>
          <w:sz w:val="24"/>
          <w:szCs w:val="24"/>
          <w:lang w:eastAsia="en-GB"/>
        </w:rPr>
        <w:t xml:space="preserve">Lisaks ei ole jäätmereformis arvestatud Euroopaüleselt kavandatavaid </w:t>
      </w:r>
      <w:r w:rsidR="009C0313">
        <w:rPr>
          <w:rFonts w:ascii="Times New Roman" w:eastAsia="Times New Roman" w:hAnsi="Times New Roman" w:cs="Times New Roman"/>
          <w:noProof w:val="0"/>
          <w:color w:val="000000"/>
          <w:sz w:val="24"/>
          <w:szCs w:val="24"/>
          <w:lang w:eastAsia="en-GB"/>
        </w:rPr>
        <w:t xml:space="preserve">valdkondlikke </w:t>
      </w:r>
      <w:r w:rsidRPr="00D22604">
        <w:rPr>
          <w:rFonts w:ascii="Times New Roman" w:eastAsia="Times New Roman" w:hAnsi="Times New Roman" w:cs="Times New Roman"/>
          <w:noProof w:val="0"/>
          <w:color w:val="000000"/>
          <w:sz w:val="24"/>
          <w:szCs w:val="24"/>
          <w:lang w:eastAsia="en-GB"/>
        </w:rPr>
        <w:t xml:space="preserve">reforme, mis sunnivad ka Eestit arvestama ühtse turu reeglitega ja sellest tulenevalt </w:t>
      </w:r>
      <w:r w:rsidR="00270C05">
        <w:rPr>
          <w:rFonts w:ascii="Times New Roman" w:eastAsia="Times New Roman" w:hAnsi="Times New Roman" w:cs="Times New Roman"/>
          <w:noProof w:val="0"/>
          <w:color w:val="000000"/>
          <w:sz w:val="24"/>
          <w:szCs w:val="24"/>
          <w:lang w:eastAsia="en-GB"/>
        </w:rPr>
        <w:t xml:space="preserve">peame </w:t>
      </w:r>
      <w:r w:rsidRPr="00D22604">
        <w:rPr>
          <w:rFonts w:ascii="Times New Roman" w:eastAsia="Times New Roman" w:hAnsi="Times New Roman" w:cs="Times New Roman"/>
          <w:noProof w:val="0"/>
          <w:color w:val="000000"/>
          <w:sz w:val="24"/>
          <w:szCs w:val="24"/>
          <w:lang w:eastAsia="en-GB"/>
        </w:rPr>
        <w:t>jäätme</w:t>
      </w:r>
      <w:r w:rsidR="009C0313">
        <w:rPr>
          <w:rFonts w:ascii="Times New Roman" w:eastAsia="Times New Roman" w:hAnsi="Times New Roman" w:cs="Times New Roman"/>
          <w:noProof w:val="0"/>
          <w:color w:val="000000"/>
          <w:sz w:val="24"/>
          <w:szCs w:val="24"/>
          <w:lang w:eastAsia="en-GB"/>
        </w:rPr>
        <w:t>-</w:t>
      </w:r>
      <w:r w:rsidRPr="00D22604">
        <w:rPr>
          <w:rFonts w:ascii="Times New Roman" w:eastAsia="Times New Roman" w:hAnsi="Times New Roman" w:cs="Times New Roman"/>
          <w:noProof w:val="0"/>
          <w:color w:val="000000"/>
          <w:sz w:val="24"/>
          <w:szCs w:val="24"/>
          <w:lang w:eastAsia="en-GB"/>
        </w:rPr>
        <w:t xml:space="preserve"> ja pakendiseadust peagi uuesti muutma. Halvimal </w:t>
      </w:r>
      <w:r w:rsidR="00270C05">
        <w:rPr>
          <w:rFonts w:ascii="Times New Roman" w:eastAsia="Times New Roman" w:hAnsi="Times New Roman" w:cs="Times New Roman"/>
          <w:noProof w:val="0"/>
          <w:color w:val="000000"/>
          <w:sz w:val="24"/>
          <w:szCs w:val="24"/>
          <w:lang w:eastAsia="en-GB"/>
        </w:rPr>
        <w:t xml:space="preserve">juhul </w:t>
      </w:r>
      <w:r w:rsidRPr="00D22604">
        <w:rPr>
          <w:rFonts w:ascii="Times New Roman" w:eastAsia="Times New Roman" w:hAnsi="Times New Roman" w:cs="Times New Roman"/>
          <w:noProof w:val="0"/>
          <w:color w:val="000000"/>
          <w:sz w:val="24"/>
          <w:szCs w:val="24"/>
          <w:lang w:eastAsia="en-GB"/>
        </w:rPr>
        <w:t>tekib olukord, kus regulatsioon on dubleeritud (kavandat</w:t>
      </w:r>
      <w:r w:rsidR="009C0313">
        <w:rPr>
          <w:rFonts w:ascii="Times New Roman" w:eastAsia="Times New Roman" w:hAnsi="Times New Roman" w:cs="Times New Roman"/>
          <w:noProof w:val="0"/>
          <w:color w:val="000000"/>
          <w:sz w:val="24"/>
          <w:szCs w:val="24"/>
          <w:lang w:eastAsia="en-GB"/>
        </w:rPr>
        <w:t>av</w:t>
      </w:r>
      <w:r w:rsidRPr="00D22604">
        <w:rPr>
          <w:rFonts w:ascii="Times New Roman" w:eastAsia="Times New Roman" w:hAnsi="Times New Roman" w:cs="Times New Roman"/>
          <w:noProof w:val="0"/>
          <w:color w:val="000000"/>
          <w:sz w:val="24"/>
          <w:szCs w:val="24"/>
          <w:lang w:eastAsia="en-GB"/>
        </w:rPr>
        <w:t xml:space="preserve"> pakendiseadus vs otsekohalduv EL pakendimäärus). Jätkuvalt peame problemaatiliseks ambitsiooni </w:t>
      </w:r>
      <w:r w:rsidR="00270C05">
        <w:rPr>
          <w:rFonts w:ascii="Times New Roman" w:eastAsia="Times New Roman" w:hAnsi="Times New Roman" w:cs="Times New Roman"/>
          <w:noProof w:val="0"/>
          <w:color w:val="000000"/>
          <w:sz w:val="24"/>
          <w:szCs w:val="24"/>
          <w:lang w:eastAsia="en-GB"/>
        </w:rPr>
        <w:t>üle</w:t>
      </w:r>
      <w:r w:rsidRPr="00D22604">
        <w:rPr>
          <w:rFonts w:ascii="Times New Roman" w:eastAsia="Times New Roman" w:hAnsi="Times New Roman" w:cs="Times New Roman"/>
          <w:noProof w:val="0"/>
          <w:color w:val="000000"/>
          <w:sz w:val="24"/>
          <w:szCs w:val="24"/>
          <w:lang w:eastAsia="en-GB"/>
        </w:rPr>
        <w:t xml:space="preserve">reguleerida niigi keerulist ja EL’i poolt </w:t>
      </w:r>
      <w:r w:rsidR="00270C05">
        <w:rPr>
          <w:rFonts w:ascii="Times New Roman" w:eastAsia="Times New Roman" w:hAnsi="Times New Roman" w:cs="Times New Roman"/>
          <w:noProof w:val="0"/>
          <w:color w:val="000000"/>
          <w:sz w:val="24"/>
          <w:szCs w:val="24"/>
          <w:lang w:eastAsia="en-GB"/>
        </w:rPr>
        <w:t xml:space="preserve">väga täpselt </w:t>
      </w:r>
      <w:r w:rsidRPr="00D22604">
        <w:rPr>
          <w:rFonts w:ascii="Times New Roman" w:eastAsia="Times New Roman" w:hAnsi="Times New Roman" w:cs="Times New Roman"/>
          <w:noProof w:val="0"/>
          <w:color w:val="000000"/>
          <w:sz w:val="24"/>
          <w:szCs w:val="24"/>
          <w:lang w:eastAsia="en-GB"/>
        </w:rPr>
        <w:t>reguleeritud valdkon</w:t>
      </w:r>
      <w:r w:rsidR="009C0313">
        <w:rPr>
          <w:rFonts w:ascii="Times New Roman" w:eastAsia="Times New Roman" w:hAnsi="Times New Roman" w:cs="Times New Roman"/>
          <w:noProof w:val="0"/>
          <w:color w:val="000000"/>
          <w:sz w:val="24"/>
          <w:szCs w:val="24"/>
          <w:lang w:eastAsia="en-GB"/>
        </w:rPr>
        <w:t>d</w:t>
      </w:r>
      <w:r w:rsidRPr="00D22604">
        <w:rPr>
          <w:rFonts w:ascii="Times New Roman" w:eastAsia="Times New Roman" w:hAnsi="Times New Roman" w:cs="Times New Roman"/>
          <w:noProof w:val="0"/>
          <w:color w:val="000000"/>
          <w:sz w:val="24"/>
          <w:szCs w:val="24"/>
          <w:lang w:eastAsia="en-GB"/>
        </w:rPr>
        <w:t xml:space="preserve">a siseriiklikult </w:t>
      </w:r>
      <w:r w:rsidR="00270C05">
        <w:rPr>
          <w:rFonts w:ascii="Times New Roman" w:eastAsia="Times New Roman" w:hAnsi="Times New Roman" w:cs="Times New Roman"/>
          <w:noProof w:val="0"/>
          <w:color w:val="000000"/>
          <w:sz w:val="24"/>
          <w:szCs w:val="24"/>
          <w:lang w:eastAsia="en-GB"/>
        </w:rPr>
        <w:t>oluliselt</w:t>
      </w:r>
      <w:r w:rsidRPr="00D22604">
        <w:rPr>
          <w:rFonts w:ascii="Times New Roman" w:eastAsia="Times New Roman" w:hAnsi="Times New Roman" w:cs="Times New Roman"/>
          <w:noProof w:val="0"/>
          <w:color w:val="000000"/>
          <w:sz w:val="24"/>
          <w:szCs w:val="24"/>
          <w:lang w:eastAsia="en-GB"/>
        </w:rPr>
        <w:t xml:space="preserve"> rangemalt</w:t>
      </w:r>
      <w:r w:rsidR="009C0313">
        <w:rPr>
          <w:rFonts w:ascii="Times New Roman" w:eastAsia="Times New Roman" w:hAnsi="Times New Roman" w:cs="Times New Roman"/>
          <w:noProof w:val="0"/>
          <w:color w:val="000000"/>
          <w:sz w:val="24"/>
          <w:szCs w:val="24"/>
          <w:lang w:eastAsia="en-GB"/>
        </w:rPr>
        <w:t>.</w:t>
      </w:r>
    </w:p>
    <w:p w14:paraId="3E71EAEC" w14:textId="77777777" w:rsidR="009C0313" w:rsidRPr="00D22604" w:rsidRDefault="009C0313" w:rsidP="001744A3">
      <w:pPr>
        <w:jc w:val="both"/>
        <w:rPr>
          <w:rFonts w:ascii="Times New Roman" w:eastAsia="Times New Roman" w:hAnsi="Times New Roman" w:cs="Times New Roman"/>
          <w:noProof w:val="0"/>
          <w:color w:val="000000"/>
          <w:sz w:val="24"/>
          <w:szCs w:val="24"/>
          <w:lang w:eastAsia="en-GB"/>
        </w:rPr>
      </w:pPr>
    </w:p>
    <w:p w14:paraId="41090AD8" w14:textId="77777777" w:rsidR="00D22604" w:rsidRPr="00D22604" w:rsidRDefault="00D22604" w:rsidP="001744A3">
      <w:pPr>
        <w:jc w:val="both"/>
        <w:rPr>
          <w:rFonts w:ascii="Times New Roman" w:eastAsia="Times New Roman" w:hAnsi="Times New Roman" w:cs="Times New Roman"/>
          <w:b/>
          <w:bCs/>
          <w:noProof w:val="0"/>
          <w:color w:val="000000"/>
          <w:sz w:val="24"/>
          <w:szCs w:val="24"/>
          <w:lang w:eastAsia="en-GB"/>
        </w:rPr>
      </w:pPr>
      <w:r w:rsidRPr="00D22604">
        <w:rPr>
          <w:rFonts w:ascii="Times New Roman" w:eastAsia="Times New Roman" w:hAnsi="Times New Roman" w:cs="Times New Roman"/>
          <w:b/>
          <w:bCs/>
          <w:noProof w:val="0"/>
          <w:color w:val="000000"/>
          <w:sz w:val="24"/>
          <w:szCs w:val="24"/>
          <w:lang w:eastAsia="en-GB"/>
        </w:rPr>
        <w:lastRenderedPageBreak/>
        <w:t>6. Ebapiisav mõjuanalüüs ja reguleerimata jäätmetasu põhimõtted</w:t>
      </w:r>
    </w:p>
    <w:p w14:paraId="12F1E447" w14:textId="228218BC" w:rsidR="00D22604" w:rsidRPr="00D22604" w:rsidRDefault="00D22604" w:rsidP="001744A3">
      <w:pPr>
        <w:jc w:val="both"/>
        <w:rPr>
          <w:rFonts w:ascii="Times New Roman" w:eastAsia="Times New Roman" w:hAnsi="Times New Roman" w:cs="Times New Roman"/>
          <w:noProof w:val="0"/>
          <w:color w:val="000000"/>
          <w:sz w:val="24"/>
          <w:szCs w:val="24"/>
          <w:lang w:eastAsia="en-GB"/>
        </w:rPr>
      </w:pPr>
      <w:r w:rsidRPr="00D22604">
        <w:rPr>
          <w:rFonts w:ascii="Times New Roman" w:eastAsia="Times New Roman" w:hAnsi="Times New Roman" w:cs="Times New Roman"/>
          <w:noProof w:val="0"/>
          <w:color w:val="000000"/>
          <w:sz w:val="24"/>
          <w:szCs w:val="24"/>
          <w:lang w:eastAsia="en-GB"/>
        </w:rPr>
        <w:t xml:space="preserve">Jäätmereform toob kaasa mitmeid olulisi muudatusi, mille mõjusid ei ole piisavalt analüüsitud. Eelkõige puudutab see jäätmetasude suurust ja nende kehtestamise põhimõtteid. Hetkel ei ole selge, kuidas need tasud kujunevad ja mõjutavad ettevõtete tegevust ja konkurentsivõimet ning kas need on majanduslikult põhjendatud. Enne muudatuste rakendamist tuleks läbi viia põhjalik mõjuanalüüs, sealjuures ka </w:t>
      </w:r>
      <w:r w:rsidR="00270C05">
        <w:rPr>
          <w:rFonts w:ascii="Times New Roman" w:eastAsia="Times New Roman" w:hAnsi="Times New Roman" w:cs="Times New Roman"/>
          <w:noProof w:val="0"/>
          <w:color w:val="000000"/>
          <w:sz w:val="24"/>
          <w:szCs w:val="24"/>
          <w:lang w:eastAsia="en-GB"/>
        </w:rPr>
        <w:t>kohalike omavalitsuste</w:t>
      </w:r>
      <w:r w:rsidRPr="00D22604">
        <w:rPr>
          <w:rFonts w:ascii="Times New Roman" w:eastAsia="Times New Roman" w:hAnsi="Times New Roman" w:cs="Times New Roman"/>
          <w:noProof w:val="0"/>
          <w:color w:val="000000"/>
          <w:sz w:val="24"/>
          <w:szCs w:val="24"/>
          <w:lang w:eastAsia="en-GB"/>
        </w:rPr>
        <w:t xml:space="preserve"> motivatsioon võimalikult kuluefektiivselt teenust pakkuda.</w:t>
      </w:r>
    </w:p>
    <w:p w14:paraId="64CF292B" w14:textId="089D69CF" w:rsidR="00D22604" w:rsidRDefault="00D22604" w:rsidP="001744A3">
      <w:pPr>
        <w:jc w:val="both"/>
        <w:rPr>
          <w:rFonts w:ascii="Times New Roman" w:eastAsia="Times New Roman" w:hAnsi="Times New Roman" w:cs="Times New Roman"/>
          <w:noProof w:val="0"/>
          <w:color w:val="000000"/>
          <w:sz w:val="24"/>
          <w:szCs w:val="24"/>
          <w:lang w:eastAsia="en-GB"/>
        </w:rPr>
      </w:pPr>
      <w:r w:rsidRPr="00D22604">
        <w:rPr>
          <w:rFonts w:ascii="Times New Roman" w:eastAsia="Times New Roman" w:hAnsi="Times New Roman" w:cs="Times New Roman"/>
          <w:noProof w:val="0"/>
          <w:color w:val="000000"/>
          <w:sz w:val="24"/>
          <w:szCs w:val="24"/>
          <w:lang w:eastAsia="en-GB"/>
        </w:rPr>
        <w:t>S</w:t>
      </w:r>
      <w:r w:rsidR="00270C05">
        <w:rPr>
          <w:rFonts w:ascii="Times New Roman" w:eastAsia="Times New Roman" w:hAnsi="Times New Roman" w:cs="Times New Roman"/>
          <w:noProof w:val="0"/>
          <w:color w:val="000000"/>
          <w:sz w:val="24"/>
          <w:szCs w:val="24"/>
          <w:lang w:eastAsia="en-GB"/>
        </w:rPr>
        <w:t>eadusemuudatuste tänasel kujul vastuvõtmisel jäävad s</w:t>
      </w:r>
      <w:r w:rsidRPr="00D22604">
        <w:rPr>
          <w:rFonts w:ascii="Times New Roman" w:eastAsia="Times New Roman" w:hAnsi="Times New Roman" w:cs="Times New Roman"/>
          <w:noProof w:val="0"/>
          <w:color w:val="000000"/>
          <w:sz w:val="24"/>
          <w:szCs w:val="24"/>
          <w:lang w:eastAsia="en-GB"/>
        </w:rPr>
        <w:t>uurima löögi alla Eesti pakendiettevõtted</w:t>
      </w:r>
      <w:r w:rsidR="00270C05">
        <w:rPr>
          <w:rFonts w:ascii="Times New Roman" w:eastAsia="Times New Roman" w:hAnsi="Times New Roman" w:cs="Times New Roman"/>
          <w:noProof w:val="0"/>
          <w:color w:val="000000"/>
          <w:sz w:val="24"/>
          <w:szCs w:val="24"/>
          <w:lang w:eastAsia="en-GB"/>
        </w:rPr>
        <w:t xml:space="preserve"> ning laiemalt ka kohalik toidutööstus</w:t>
      </w:r>
      <w:r w:rsidRPr="00D22604">
        <w:rPr>
          <w:rFonts w:ascii="Times New Roman" w:eastAsia="Times New Roman" w:hAnsi="Times New Roman" w:cs="Times New Roman"/>
          <w:noProof w:val="0"/>
          <w:color w:val="000000"/>
          <w:sz w:val="24"/>
          <w:szCs w:val="24"/>
          <w:lang w:eastAsia="en-GB"/>
        </w:rPr>
        <w:t>. Tootjavastutus- ja taaskasutusorganisatsioonid on hinnanud</w:t>
      </w:r>
      <w:r w:rsidR="002943A7">
        <w:rPr>
          <w:rFonts w:ascii="Times New Roman" w:eastAsia="Times New Roman" w:hAnsi="Times New Roman" w:cs="Times New Roman"/>
          <w:noProof w:val="0"/>
          <w:color w:val="000000"/>
          <w:sz w:val="24"/>
          <w:szCs w:val="24"/>
          <w:lang w:eastAsia="en-GB"/>
        </w:rPr>
        <w:t>, et muutused toovad</w:t>
      </w:r>
      <w:r w:rsidRPr="00D22604">
        <w:rPr>
          <w:rFonts w:ascii="Times New Roman" w:eastAsia="Times New Roman" w:hAnsi="Times New Roman" w:cs="Times New Roman"/>
          <w:noProof w:val="0"/>
          <w:color w:val="000000"/>
          <w:sz w:val="24"/>
          <w:szCs w:val="24"/>
          <w:lang w:eastAsia="en-GB"/>
        </w:rPr>
        <w:t xml:space="preserve"> nii halduskoormuse suurenemis</w:t>
      </w:r>
      <w:r w:rsidR="002943A7">
        <w:rPr>
          <w:rFonts w:ascii="Times New Roman" w:eastAsia="Times New Roman" w:hAnsi="Times New Roman" w:cs="Times New Roman"/>
          <w:noProof w:val="0"/>
          <w:color w:val="000000"/>
          <w:sz w:val="24"/>
          <w:szCs w:val="24"/>
          <w:lang w:eastAsia="en-GB"/>
        </w:rPr>
        <w:t>e</w:t>
      </w:r>
      <w:r w:rsidRPr="00D22604">
        <w:rPr>
          <w:rFonts w:ascii="Times New Roman" w:eastAsia="Times New Roman" w:hAnsi="Times New Roman" w:cs="Times New Roman"/>
          <w:noProof w:val="0"/>
          <w:color w:val="000000"/>
          <w:sz w:val="24"/>
          <w:szCs w:val="24"/>
          <w:lang w:eastAsia="en-GB"/>
        </w:rPr>
        <w:t xml:space="preserve"> kui ka teenustasude mitmekordse kasvu. </w:t>
      </w:r>
      <w:r w:rsidR="00270C05">
        <w:rPr>
          <w:rFonts w:ascii="Times New Roman" w:eastAsia="Times New Roman" w:hAnsi="Times New Roman" w:cs="Times New Roman"/>
          <w:noProof w:val="0"/>
          <w:color w:val="000000"/>
          <w:sz w:val="24"/>
          <w:szCs w:val="24"/>
          <w:lang w:eastAsia="en-GB"/>
        </w:rPr>
        <w:t xml:space="preserve">Jääb arusaamatuks, miks täna hästi toimivat tootjavastutussüsteemi </w:t>
      </w:r>
      <w:r w:rsidR="002943A7">
        <w:rPr>
          <w:rFonts w:ascii="Times New Roman" w:eastAsia="Times New Roman" w:hAnsi="Times New Roman" w:cs="Times New Roman"/>
          <w:noProof w:val="0"/>
          <w:color w:val="000000"/>
          <w:sz w:val="24"/>
          <w:szCs w:val="24"/>
          <w:lang w:eastAsia="en-GB"/>
        </w:rPr>
        <w:t xml:space="preserve">selliselt </w:t>
      </w:r>
      <w:r w:rsidR="00270C05">
        <w:rPr>
          <w:rFonts w:ascii="Times New Roman" w:eastAsia="Times New Roman" w:hAnsi="Times New Roman" w:cs="Times New Roman"/>
          <w:noProof w:val="0"/>
          <w:color w:val="000000"/>
          <w:sz w:val="24"/>
          <w:szCs w:val="24"/>
          <w:lang w:eastAsia="en-GB"/>
        </w:rPr>
        <w:t xml:space="preserve">reformitakse. </w:t>
      </w:r>
      <w:r w:rsidRPr="00D22604">
        <w:rPr>
          <w:rFonts w:ascii="Times New Roman" w:eastAsia="Times New Roman" w:hAnsi="Times New Roman" w:cs="Times New Roman"/>
          <w:noProof w:val="0"/>
          <w:color w:val="000000"/>
          <w:sz w:val="24"/>
          <w:szCs w:val="24"/>
          <w:lang w:eastAsia="en-GB"/>
        </w:rPr>
        <w:t xml:space="preserve">Seaduasjanda tahe võib olla </w:t>
      </w:r>
      <w:r w:rsidR="002943A7">
        <w:rPr>
          <w:rFonts w:ascii="Times New Roman" w:eastAsia="Times New Roman" w:hAnsi="Times New Roman" w:cs="Times New Roman"/>
          <w:noProof w:val="0"/>
          <w:color w:val="000000"/>
          <w:sz w:val="24"/>
          <w:szCs w:val="24"/>
          <w:lang w:eastAsia="en-GB"/>
        </w:rPr>
        <w:t>kohalike omavalitsuste</w:t>
      </w:r>
      <w:r w:rsidRPr="00D22604">
        <w:rPr>
          <w:rFonts w:ascii="Times New Roman" w:eastAsia="Times New Roman" w:hAnsi="Times New Roman" w:cs="Times New Roman"/>
          <w:noProof w:val="0"/>
          <w:color w:val="000000"/>
          <w:sz w:val="24"/>
          <w:szCs w:val="24"/>
          <w:lang w:eastAsia="en-GB"/>
        </w:rPr>
        <w:t xml:space="preserve"> jõuõla suurendamine, kuid lisandväärtust see ühelegi osapoolele ei loo.</w:t>
      </w:r>
    </w:p>
    <w:p w14:paraId="6CB5DD83" w14:textId="494C9DD2" w:rsidR="008D73ED" w:rsidRPr="00D22604" w:rsidRDefault="008D73ED" w:rsidP="001744A3">
      <w:pPr>
        <w:jc w:val="both"/>
        <w:rPr>
          <w:rFonts w:ascii="Times New Roman" w:eastAsia="Times New Roman" w:hAnsi="Times New Roman" w:cs="Times New Roman"/>
          <w:i/>
          <w:iCs/>
          <w:noProof w:val="0"/>
          <w:color w:val="000000"/>
          <w:sz w:val="24"/>
          <w:szCs w:val="24"/>
          <w:lang w:eastAsia="en-GB"/>
        </w:rPr>
      </w:pPr>
      <w:r w:rsidRPr="008D73ED">
        <w:rPr>
          <w:rFonts w:ascii="Times New Roman" w:eastAsia="Times New Roman" w:hAnsi="Times New Roman" w:cs="Times New Roman"/>
          <w:i/>
          <w:iCs/>
          <w:noProof w:val="0"/>
          <w:color w:val="000000"/>
          <w:sz w:val="24"/>
          <w:szCs w:val="24"/>
          <w:lang w:eastAsia="en-GB"/>
        </w:rPr>
        <w:t>Eraldi peame vajalikuks välja tuua</w:t>
      </w:r>
      <w:r>
        <w:rPr>
          <w:rFonts w:ascii="Times New Roman" w:eastAsia="Times New Roman" w:hAnsi="Times New Roman" w:cs="Times New Roman"/>
          <w:i/>
          <w:iCs/>
          <w:noProof w:val="0"/>
          <w:color w:val="000000"/>
          <w:sz w:val="24"/>
          <w:szCs w:val="24"/>
          <w:lang w:eastAsia="en-GB"/>
        </w:rPr>
        <w:t xml:space="preserve"> viited</w:t>
      </w:r>
      <w:r w:rsidRPr="008D73ED">
        <w:rPr>
          <w:rFonts w:ascii="Times New Roman" w:eastAsia="Times New Roman" w:hAnsi="Times New Roman" w:cs="Times New Roman"/>
          <w:i/>
          <w:iCs/>
          <w:noProof w:val="0"/>
          <w:color w:val="000000"/>
          <w:sz w:val="24"/>
          <w:szCs w:val="24"/>
          <w:lang w:eastAsia="en-GB"/>
        </w:rPr>
        <w:t xml:space="preserve"> Kliimaministeeriumi värske</w:t>
      </w:r>
      <w:r>
        <w:rPr>
          <w:rFonts w:ascii="Times New Roman" w:eastAsia="Times New Roman" w:hAnsi="Times New Roman" w:cs="Times New Roman"/>
          <w:i/>
          <w:iCs/>
          <w:noProof w:val="0"/>
          <w:color w:val="000000"/>
          <w:sz w:val="24"/>
          <w:szCs w:val="24"/>
          <w:lang w:eastAsia="en-GB"/>
        </w:rPr>
        <w:t>le</w:t>
      </w:r>
      <w:r w:rsidRPr="008D73ED">
        <w:rPr>
          <w:rFonts w:ascii="Times New Roman" w:eastAsia="Times New Roman" w:hAnsi="Times New Roman" w:cs="Times New Roman"/>
          <w:i/>
          <w:iCs/>
          <w:noProof w:val="0"/>
          <w:color w:val="000000"/>
          <w:sz w:val="24"/>
          <w:szCs w:val="24"/>
          <w:lang w:eastAsia="en-GB"/>
        </w:rPr>
        <w:t xml:space="preserve"> bürokraatia vähendamise plaani</w:t>
      </w:r>
      <w:r>
        <w:rPr>
          <w:rFonts w:ascii="Times New Roman" w:eastAsia="Times New Roman" w:hAnsi="Times New Roman" w:cs="Times New Roman"/>
          <w:i/>
          <w:iCs/>
          <w:noProof w:val="0"/>
          <w:color w:val="000000"/>
          <w:sz w:val="24"/>
          <w:szCs w:val="24"/>
          <w:lang w:eastAsia="en-GB"/>
        </w:rPr>
        <w:t>le</w:t>
      </w:r>
      <w:r w:rsidRPr="008D73ED">
        <w:rPr>
          <w:rFonts w:ascii="Times New Roman" w:eastAsia="Times New Roman" w:hAnsi="Times New Roman" w:cs="Times New Roman"/>
          <w:i/>
          <w:iCs/>
          <w:noProof w:val="0"/>
          <w:color w:val="000000"/>
          <w:sz w:val="24"/>
          <w:szCs w:val="24"/>
          <w:lang w:eastAsia="en-GB"/>
        </w:rPr>
        <w:t xml:space="preserve"> (avaldatud märtsis 2025</w:t>
      </w:r>
      <w:r>
        <w:rPr>
          <w:rFonts w:ascii="Times New Roman" w:eastAsia="Times New Roman" w:hAnsi="Times New Roman" w:cs="Times New Roman"/>
          <w:i/>
          <w:iCs/>
          <w:noProof w:val="0"/>
          <w:color w:val="000000"/>
          <w:sz w:val="24"/>
          <w:szCs w:val="24"/>
          <w:lang w:eastAsia="en-GB"/>
        </w:rPr>
        <w:t>, Delfi Roheportaal</w:t>
      </w:r>
      <w:r w:rsidR="002943A7">
        <w:rPr>
          <w:rFonts w:ascii="Times New Roman" w:eastAsia="Times New Roman" w:hAnsi="Times New Roman" w:cs="Times New Roman"/>
          <w:i/>
          <w:iCs/>
          <w:noProof w:val="0"/>
          <w:color w:val="000000"/>
          <w:sz w:val="24"/>
          <w:szCs w:val="24"/>
          <w:lang w:eastAsia="en-GB"/>
        </w:rPr>
        <w:t>is</w:t>
      </w:r>
      <w:r w:rsidRPr="008D73ED">
        <w:rPr>
          <w:rFonts w:ascii="Times New Roman" w:eastAsia="Times New Roman" w:hAnsi="Times New Roman" w:cs="Times New Roman"/>
          <w:i/>
          <w:iCs/>
          <w:noProof w:val="0"/>
          <w:color w:val="000000"/>
          <w:sz w:val="24"/>
          <w:szCs w:val="24"/>
          <w:lang w:eastAsia="en-GB"/>
        </w:rPr>
        <w:t xml:space="preserve">), mida ei ole kooskõlastatud mõjutatud osapooltega ja mis oma ettepanekutes otseselt </w:t>
      </w:r>
      <w:r w:rsidRPr="008D73ED">
        <w:rPr>
          <w:rFonts w:ascii="Times New Roman" w:eastAsia="Times New Roman" w:hAnsi="Times New Roman" w:cs="Times New Roman"/>
          <w:i/>
          <w:iCs/>
          <w:noProof w:val="0"/>
          <w:color w:val="000000"/>
          <w:sz w:val="24"/>
          <w:szCs w:val="24"/>
          <w:lang w:eastAsia="en-GB"/>
        </w:rPr>
        <w:t>riivab oluliselt pakendikohustusega ettevõtete huve ja hajutab ringlussevõtu vastutust ja kogumise kohustust veelgi.</w:t>
      </w:r>
    </w:p>
    <w:p w14:paraId="0136E21D" w14:textId="4E033730" w:rsidR="00D22604" w:rsidRDefault="00D22604" w:rsidP="001744A3">
      <w:pPr>
        <w:jc w:val="both"/>
        <w:rPr>
          <w:rFonts w:ascii="Times New Roman" w:eastAsia="Times New Roman" w:hAnsi="Times New Roman" w:cs="Times New Roman"/>
          <w:noProof w:val="0"/>
          <w:color w:val="000000"/>
          <w:sz w:val="24"/>
          <w:szCs w:val="24"/>
          <w:lang w:eastAsia="en-GB"/>
        </w:rPr>
      </w:pPr>
      <w:r w:rsidRPr="00D22604">
        <w:rPr>
          <w:rFonts w:ascii="Times New Roman" w:eastAsia="Times New Roman" w:hAnsi="Times New Roman" w:cs="Times New Roman"/>
          <w:noProof w:val="0"/>
          <w:color w:val="000000"/>
          <w:sz w:val="24"/>
          <w:szCs w:val="24"/>
          <w:lang w:eastAsia="en-GB"/>
        </w:rPr>
        <w:t xml:space="preserve">Arvestades eeltoodud murekohti, palume uuel vastutaval ministril analüüsida, kas planeeritavad muudatused on kooskõlas õiglase konkurentsi põhimõttega ning kas ettevõtete õigused ja võimalused jäätmekäitluses on piisavalt tagatud. Samuti kutsume üles jätkama avatud arutelu, et leida tasakaalustatud lahendused nii ettevõtluskeskkonna kui ka keskkonnaeesmärkide saavutamiseks. </w:t>
      </w:r>
    </w:p>
    <w:p w14:paraId="5CCFDA02" w14:textId="2E8869B0" w:rsidR="00D22604" w:rsidRPr="00D22604" w:rsidRDefault="00D22604" w:rsidP="001744A3">
      <w:pPr>
        <w:jc w:val="both"/>
        <w:rPr>
          <w:rFonts w:ascii="Times New Roman" w:eastAsia="Times New Roman" w:hAnsi="Times New Roman" w:cs="Times New Roman"/>
          <w:noProof w:val="0"/>
          <w:color w:val="000000"/>
          <w:sz w:val="24"/>
          <w:szCs w:val="24"/>
          <w:lang w:eastAsia="en-GB"/>
        </w:rPr>
      </w:pPr>
      <w:r w:rsidRPr="00D22604">
        <w:rPr>
          <w:rFonts w:ascii="Times New Roman" w:eastAsia="Times New Roman" w:hAnsi="Times New Roman" w:cs="Times New Roman"/>
          <w:b/>
          <w:bCs/>
          <w:noProof w:val="0"/>
          <w:color w:val="000000"/>
          <w:sz w:val="24"/>
          <w:szCs w:val="24"/>
          <w:lang w:eastAsia="en-GB"/>
        </w:rPr>
        <w:t>Teeme ettepaneku seadusemuudatusega tänasel kujul edasi mitte minna,</w:t>
      </w:r>
      <w:r w:rsidRPr="00D22604">
        <w:rPr>
          <w:rFonts w:ascii="Times New Roman" w:eastAsia="Times New Roman" w:hAnsi="Times New Roman" w:cs="Times New Roman"/>
          <w:noProof w:val="0"/>
          <w:color w:val="000000"/>
          <w:sz w:val="24"/>
          <w:szCs w:val="24"/>
          <w:lang w:eastAsia="en-GB"/>
        </w:rPr>
        <w:t xml:space="preserve"> enne kui ülaltoodud probleeme ei ole </w:t>
      </w:r>
      <w:r w:rsidR="008D73ED">
        <w:rPr>
          <w:rFonts w:ascii="Times New Roman" w:eastAsia="Times New Roman" w:hAnsi="Times New Roman" w:cs="Times New Roman"/>
          <w:noProof w:val="0"/>
          <w:color w:val="000000"/>
          <w:sz w:val="24"/>
          <w:szCs w:val="24"/>
          <w:lang w:eastAsia="en-GB"/>
        </w:rPr>
        <w:t xml:space="preserve">sisuliselt </w:t>
      </w:r>
      <w:r w:rsidRPr="00D22604">
        <w:rPr>
          <w:rFonts w:ascii="Times New Roman" w:eastAsia="Times New Roman" w:hAnsi="Times New Roman" w:cs="Times New Roman"/>
          <w:noProof w:val="0"/>
          <w:color w:val="000000"/>
          <w:sz w:val="24"/>
          <w:szCs w:val="24"/>
          <w:lang w:eastAsia="en-GB"/>
        </w:rPr>
        <w:t xml:space="preserve">adresseeritud ning ka vastavusse viidud Euroopa </w:t>
      </w:r>
      <w:r w:rsidR="008D73ED">
        <w:rPr>
          <w:rFonts w:ascii="Times New Roman" w:eastAsia="Times New Roman" w:hAnsi="Times New Roman" w:cs="Times New Roman"/>
          <w:noProof w:val="0"/>
          <w:color w:val="000000"/>
          <w:sz w:val="24"/>
          <w:szCs w:val="24"/>
          <w:lang w:eastAsia="en-GB"/>
        </w:rPr>
        <w:t xml:space="preserve">Liidu </w:t>
      </w:r>
      <w:r w:rsidR="002943A7">
        <w:rPr>
          <w:rFonts w:ascii="Times New Roman" w:eastAsia="Times New Roman" w:hAnsi="Times New Roman" w:cs="Times New Roman"/>
          <w:noProof w:val="0"/>
          <w:color w:val="000000"/>
          <w:sz w:val="24"/>
          <w:szCs w:val="24"/>
          <w:lang w:eastAsia="en-GB"/>
        </w:rPr>
        <w:t xml:space="preserve">kaudu kohalduvate </w:t>
      </w:r>
      <w:r w:rsidR="008D73ED">
        <w:rPr>
          <w:rFonts w:ascii="Times New Roman" w:eastAsia="Times New Roman" w:hAnsi="Times New Roman" w:cs="Times New Roman"/>
          <w:noProof w:val="0"/>
          <w:color w:val="000000"/>
          <w:sz w:val="24"/>
          <w:szCs w:val="24"/>
          <w:lang w:eastAsia="en-GB"/>
        </w:rPr>
        <w:t xml:space="preserve">valdkondlike </w:t>
      </w:r>
      <w:r w:rsidRPr="00D22604">
        <w:rPr>
          <w:rFonts w:ascii="Times New Roman" w:eastAsia="Times New Roman" w:hAnsi="Times New Roman" w:cs="Times New Roman"/>
          <w:noProof w:val="0"/>
          <w:color w:val="000000"/>
          <w:sz w:val="24"/>
          <w:szCs w:val="24"/>
          <w:lang w:eastAsia="en-GB"/>
        </w:rPr>
        <w:t>määruste tegevuskava</w:t>
      </w:r>
      <w:r w:rsidR="002943A7">
        <w:rPr>
          <w:rFonts w:ascii="Times New Roman" w:eastAsia="Times New Roman" w:hAnsi="Times New Roman" w:cs="Times New Roman"/>
          <w:noProof w:val="0"/>
          <w:color w:val="000000"/>
          <w:sz w:val="24"/>
          <w:szCs w:val="24"/>
          <w:lang w:eastAsia="en-GB"/>
        </w:rPr>
        <w:t>de</w:t>
      </w:r>
      <w:r w:rsidRPr="00D22604">
        <w:rPr>
          <w:rFonts w:ascii="Times New Roman" w:eastAsia="Times New Roman" w:hAnsi="Times New Roman" w:cs="Times New Roman"/>
          <w:noProof w:val="0"/>
          <w:color w:val="000000"/>
          <w:sz w:val="24"/>
          <w:szCs w:val="24"/>
          <w:lang w:eastAsia="en-GB"/>
        </w:rPr>
        <w:t>ga.</w:t>
      </w:r>
    </w:p>
    <w:p w14:paraId="2CEB70D8" w14:textId="77777777" w:rsidR="00D22604" w:rsidRPr="00D22604" w:rsidRDefault="00D22604" w:rsidP="00D22604">
      <w:pPr>
        <w:rPr>
          <w:rFonts w:ascii="Times New Roman" w:eastAsia="Times New Roman" w:hAnsi="Times New Roman" w:cs="Times New Roman"/>
          <w:noProof w:val="0"/>
          <w:color w:val="000000"/>
          <w:sz w:val="24"/>
          <w:szCs w:val="24"/>
          <w:lang w:eastAsia="en-GB"/>
        </w:rPr>
      </w:pPr>
    </w:p>
    <w:p w14:paraId="554D284C" w14:textId="52170E24" w:rsidR="00D22604" w:rsidRPr="00D22604" w:rsidRDefault="00D22604" w:rsidP="00D22604">
      <w:pPr>
        <w:rPr>
          <w:rFonts w:ascii="Times New Roman" w:eastAsia="Times New Roman" w:hAnsi="Times New Roman" w:cs="Times New Roman"/>
          <w:noProof w:val="0"/>
          <w:color w:val="000000"/>
          <w:sz w:val="24"/>
          <w:szCs w:val="24"/>
          <w:lang w:eastAsia="en-GB"/>
        </w:rPr>
      </w:pPr>
      <w:r w:rsidRPr="00D22604">
        <w:rPr>
          <w:rFonts w:ascii="Times New Roman" w:eastAsia="Times New Roman" w:hAnsi="Times New Roman" w:cs="Times New Roman"/>
          <w:noProof w:val="0"/>
          <w:color w:val="000000"/>
          <w:sz w:val="24"/>
          <w:szCs w:val="24"/>
          <w:lang w:eastAsia="en-GB"/>
        </w:rPr>
        <w:t>Lugupidamisega</w:t>
      </w:r>
    </w:p>
    <w:p w14:paraId="0C0FC022" w14:textId="77777777" w:rsidR="00D22604" w:rsidRPr="00D22604" w:rsidRDefault="00D22604" w:rsidP="00D22604">
      <w:pPr>
        <w:rPr>
          <w:rFonts w:ascii="Times New Roman" w:eastAsia="Times New Roman" w:hAnsi="Times New Roman" w:cs="Times New Roman"/>
          <w:i/>
          <w:noProof w:val="0"/>
          <w:color w:val="000000"/>
          <w:sz w:val="24"/>
          <w:szCs w:val="24"/>
          <w:lang w:eastAsia="en-GB"/>
        </w:rPr>
      </w:pPr>
      <w:r w:rsidRPr="00D22604">
        <w:rPr>
          <w:rFonts w:ascii="Times New Roman" w:eastAsia="Times New Roman" w:hAnsi="Times New Roman" w:cs="Times New Roman"/>
          <w:i/>
          <w:noProof w:val="0"/>
          <w:color w:val="000000"/>
          <w:sz w:val="24"/>
          <w:szCs w:val="24"/>
          <w:lang w:eastAsia="en-GB"/>
        </w:rPr>
        <w:t>/allkirjastatud digitaalselt/</w:t>
      </w:r>
    </w:p>
    <w:p w14:paraId="534A87A1" w14:textId="77777777" w:rsidR="00D22604" w:rsidRPr="00D22604" w:rsidRDefault="00D22604" w:rsidP="00D22604">
      <w:pPr>
        <w:rPr>
          <w:rFonts w:ascii="Times New Roman" w:eastAsia="Times New Roman" w:hAnsi="Times New Roman" w:cs="Times New Roman"/>
          <w:i/>
          <w:noProof w:val="0"/>
          <w:color w:val="000000"/>
          <w:sz w:val="24"/>
          <w:szCs w:val="24"/>
          <w:lang w:eastAsia="en-GB"/>
        </w:rPr>
      </w:pPr>
    </w:p>
    <w:p w14:paraId="6D421CED" w14:textId="77777777" w:rsidR="00D22604" w:rsidRPr="00D22604" w:rsidRDefault="00D22604" w:rsidP="00D22604">
      <w:pPr>
        <w:rPr>
          <w:rFonts w:ascii="Times New Roman" w:eastAsia="Times New Roman" w:hAnsi="Times New Roman" w:cs="Times New Roman"/>
          <w:iCs/>
          <w:noProof w:val="0"/>
          <w:color w:val="000000"/>
          <w:sz w:val="24"/>
          <w:szCs w:val="24"/>
          <w:lang w:eastAsia="en-GB"/>
        </w:rPr>
      </w:pPr>
      <w:r w:rsidRPr="00D22604">
        <w:rPr>
          <w:rFonts w:ascii="Times New Roman" w:eastAsia="Times New Roman" w:hAnsi="Times New Roman" w:cs="Times New Roman"/>
          <w:iCs/>
          <w:noProof w:val="0"/>
          <w:color w:val="000000"/>
          <w:sz w:val="24"/>
          <w:szCs w:val="24"/>
          <w:lang w:eastAsia="en-GB"/>
        </w:rPr>
        <w:t>Hando Sutter</w:t>
      </w:r>
    </w:p>
    <w:p w14:paraId="4AE663A8" w14:textId="5986640D" w:rsidR="00952F49" w:rsidRPr="001744A3" w:rsidRDefault="00D22604" w:rsidP="00D22604">
      <w:pPr>
        <w:rPr>
          <w:rFonts w:ascii="Times New Roman" w:eastAsia="Times New Roman" w:hAnsi="Times New Roman" w:cs="Times New Roman"/>
          <w:iCs/>
          <w:noProof w:val="0"/>
          <w:color w:val="000000"/>
          <w:sz w:val="24"/>
          <w:szCs w:val="24"/>
          <w:lang w:eastAsia="en-GB"/>
        </w:rPr>
      </w:pPr>
      <w:r w:rsidRPr="00D22604">
        <w:rPr>
          <w:rFonts w:ascii="Times New Roman" w:eastAsia="Times New Roman" w:hAnsi="Times New Roman" w:cs="Times New Roman"/>
          <w:iCs/>
          <w:noProof w:val="0"/>
          <w:color w:val="000000"/>
          <w:sz w:val="24"/>
          <w:szCs w:val="24"/>
          <w:lang w:eastAsia="en-GB"/>
        </w:rPr>
        <w:t>Eesti Tööandjate Keskliidu tegevjuht</w:t>
      </w:r>
    </w:p>
    <w:sectPr w:rsidR="00952F49" w:rsidRPr="001744A3" w:rsidSect="004178E4">
      <w:headerReference w:type="even" r:id="rId10"/>
      <w:headerReference w:type="default" r:id="rId11"/>
      <w:footerReference w:type="even" r:id="rId12"/>
      <w:footerReference w:type="default" r:id="rId13"/>
      <w:headerReference w:type="first" r:id="rId14"/>
      <w:footerReference w:type="first" r:id="rId15"/>
      <w:pgSz w:w="11900" w:h="16820"/>
      <w:pgMar w:top="1440" w:right="1467" w:bottom="144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1F54D2" w14:textId="77777777" w:rsidR="00D766AA" w:rsidRDefault="00D766AA" w:rsidP="00560A14">
      <w:pPr>
        <w:spacing w:after="0" w:line="240" w:lineRule="auto"/>
      </w:pPr>
      <w:r>
        <w:separator/>
      </w:r>
    </w:p>
  </w:endnote>
  <w:endnote w:type="continuationSeparator" w:id="0">
    <w:p w14:paraId="3417AE26" w14:textId="77777777" w:rsidR="00D766AA" w:rsidRDefault="00D766AA" w:rsidP="00560A14">
      <w:pPr>
        <w:spacing w:after="0" w:line="240" w:lineRule="auto"/>
      </w:pPr>
      <w:r>
        <w:continuationSeparator/>
      </w:r>
    </w:p>
  </w:endnote>
  <w:endnote w:type="continuationNotice" w:id="1">
    <w:p w14:paraId="653B6C7E" w14:textId="77777777" w:rsidR="00D766AA" w:rsidRDefault="00D766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A2EE8" w14:textId="77777777" w:rsidR="00643BFE" w:rsidRDefault="00643BF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E7C00" w14:textId="77777777" w:rsidR="00560A14" w:rsidRDefault="00560A14">
    <w:pPr>
      <w:pStyle w:val="Jalus"/>
    </w:pPr>
    <w:r>
      <w:drawing>
        <wp:anchor distT="152400" distB="152400" distL="152400" distR="152400" simplePos="0" relativeHeight="251658241" behindDoc="0" locked="0" layoutInCell="1" allowOverlap="1" wp14:anchorId="3D1E7C04" wp14:editId="3D1E7C05">
          <wp:simplePos x="0" y="0"/>
          <wp:positionH relativeFrom="page">
            <wp:posOffset>220980</wp:posOffset>
          </wp:positionH>
          <wp:positionV relativeFrom="page">
            <wp:posOffset>8931910</wp:posOffset>
          </wp:positionV>
          <wp:extent cx="7560057" cy="1393124"/>
          <wp:effectExtent l="0" t="0" r="0" b="0"/>
          <wp:wrapTopAndBottom distT="152400" distB="152400"/>
          <wp:docPr id="16" name="officeArt object"/>
          <wp:cNvGraphicFramePr/>
          <a:graphic xmlns:a="http://schemas.openxmlformats.org/drawingml/2006/main">
            <a:graphicData uri="http://schemas.openxmlformats.org/drawingml/2006/picture">
              <pic:pic xmlns:pic="http://schemas.openxmlformats.org/drawingml/2006/picture">
                <pic:nvPicPr>
                  <pic:cNvPr id="1073741826" name="bottom.jpg"/>
                  <pic:cNvPicPr/>
                </pic:nvPicPr>
                <pic:blipFill>
                  <a:blip r:embed="rId1"/>
                  <a:stretch>
                    <a:fillRect/>
                  </a:stretch>
                </pic:blipFill>
                <pic:spPr>
                  <a:xfrm>
                    <a:off x="0" y="0"/>
                    <a:ext cx="7560057" cy="1393124"/>
                  </a:xfrm>
                  <a:prstGeom prst="rect">
                    <a:avLst/>
                  </a:prstGeom>
                  <a:ln w="12700" cap="flat">
                    <a:noFill/>
                    <a:miter lim="400000"/>
                  </a:ln>
                  <a:effectLst/>
                </pic:spPr>
              </pic:pic>
            </a:graphicData>
          </a:graphic>
        </wp:anchor>
      </w:drawing>
    </w:r>
  </w:p>
  <w:p w14:paraId="3D1E7C01" w14:textId="77777777" w:rsidR="00560A14" w:rsidRDefault="00560A14">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7D9CF" w14:textId="77777777" w:rsidR="00643BFE" w:rsidRDefault="00643BF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78ACF" w14:textId="77777777" w:rsidR="00D766AA" w:rsidRDefault="00D766AA" w:rsidP="00560A14">
      <w:pPr>
        <w:spacing w:after="0" w:line="240" w:lineRule="auto"/>
      </w:pPr>
      <w:r>
        <w:separator/>
      </w:r>
    </w:p>
  </w:footnote>
  <w:footnote w:type="continuationSeparator" w:id="0">
    <w:p w14:paraId="44587338" w14:textId="77777777" w:rsidR="00D766AA" w:rsidRDefault="00D766AA" w:rsidP="00560A14">
      <w:pPr>
        <w:spacing w:after="0" w:line="240" w:lineRule="auto"/>
      </w:pPr>
      <w:r>
        <w:continuationSeparator/>
      </w:r>
    </w:p>
  </w:footnote>
  <w:footnote w:type="continuationNotice" w:id="1">
    <w:p w14:paraId="5CC02917" w14:textId="77777777" w:rsidR="00D766AA" w:rsidRDefault="00D766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36094" w14:textId="77777777" w:rsidR="00643BFE" w:rsidRDefault="00643BFE">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E7BFE" w14:textId="77777777" w:rsidR="00560A14" w:rsidRDefault="00560A14">
    <w:pPr>
      <w:pStyle w:val="Pis"/>
    </w:pPr>
    <w:r>
      <w:drawing>
        <wp:anchor distT="152400" distB="152400" distL="152400" distR="152400" simplePos="0" relativeHeight="251658240" behindDoc="0" locked="0" layoutInCell="1" allowOverlap="1" wp14:anchorId="3D1E7C02" wp14:editId="3D1E7C03">
          <wp:simplePos x="0" y="0"/>
          <wp:positionH relativeFrom="page">
            <wp:posOffset>-175260</wp:posOffset>
          </wp:positionH>
          <wp:positionV relativeFrom="page">
            <wp:posOffset>-205740</wp:posOffset>
          </wp:positionV>
          <wp:extent cx="7560057" cy="1377882"/>
          <wp:effectExtent l="0" t="0" r="3175" b="0"/>
          <wp:wrapTopAndBottom distT="152400" distB="152400"/>
          <wp:docPr id="15" name="officeArt object"/>
          <wp:cNvGraphicFramePr/>
          <a:graphic xmlns:a="http://schemas.openxmlformats.org/drawingml/2006/main">
            <a:graphicData uri="http://schemas.openxmlformats.org/drawingml/2006/picture">
              <pic:pic xmlns:pic="http://schemas.openxmlformats.org/drawingml/2006/picture">
                <pic:nvPicPr>
                  <pic:cNvPr id="1073741825" name="top.jpg"/>
                  <pic:cNvPicPr/>
                </pic:nvPicPr>
                <pic:blipFill>
                  <a:blip r:embed="rId1"/>
                  <a:stretch>
                    <a:fillRect/>
                  </a:stretch>
                </pic:blipFill>
                <pic:spPr>
                  <a:xfrm>
                    <a:off x="0" y="0"/>
                    <a:ext cx="7560057" cy="1377882"/>
                  </a:xfrm>
                  <a:prstGeom prst="rect">
                    <a:avLst/>
                  </a:prstGeom>
                  <a:ln w="12700" cap="flat">
                    <a:noFill/>
                    <a:miter lim="400000"/>
                  </a:ln>
                  <a:effectLst/>
                </pic:spPr>
              </pic:pic>
            </a:graphicData>
          </a:graphic>
        </wp:anchor>
      </w:drawing>
    </w:r>
  </w:p>
  <w:p w14:paraId="3D1E7BFF" w14:textId="77777777" w:rsidR="00560A14" w:rsidRDefault="00560A14">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9E41D" w14:textId="77777777" w:rsidR="00643BFE" w:rsidRDefault="00643BFE">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92068"/>
    <w:multiLevelType w:val="hybridMultilevel"/>
    <w:tmpl w:val="3C0E76C4"/>
    <w:lvl w:ilvl="0" w:tplc="0E203A5C">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FA502F3"/>
    <w:multiLevelType w:val="hybridMultilevel"/>
    <w:tmpl w:val="B91CE1E6"/>
    <w:lvl w:ilvl="0" w:tplc="F76ED52C">
      <w:numFmt w:val="bullet"/>
      <w:lvlText w:val="-"/>
      <w:lvlJc w:val="left"/>
      <w:pPr>
        <w:ind w:left="720" w:hanging="360"/>
      </w:pPr>
      <w:rPr>
        <w:rFonts w:ascii="Calibri" w:eastAsia="Calibri" w:hAnsi="Calibri"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16cid:durableId="801339943">
    <w:abstractNumId w:val="1"/>
  </w:num>
  <w:num w:numId="2" w16cid:durableId="1742605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A14"/>
    <w:rsid w:val="00017A36"/>
    <w:rsid w:val="00022BB6"/>
    <w:rsid w:val="00051445"/>
    <w:rsid w:val="00063FC0"/>
    <w:rsid w:val="00084F41"/>
    <w:rsid w:val="000A2475"/>
    <w:rsid w:val="000C633D"/>
    <w:rsid w:val="000D252A"/>
    <w:rsid w:val="000D7BAE"/>
    <w:rsid w:val="000F08BB"/>
    <w:rsid w:val="000F1710"/>
    <w:rsid w:val="00135770"/>
    <w:rsid w:val="001744A3"/>
    <w:rsid w:val="00181D7A"/>
    <w:rsid w:val="001B5EC9"/>
    <w:rsid w:val="001C5A84"/>
    <w:rsid w:val="0020333C"/>
    <w:rsid w:val="00270C05"/>
    <w:rsid w:val="0027332B"/>
    <w:rsid w:val="002943A7"/>
    <w:rsid w:val="003B7EF4"/>
    <w:rsid w:val="003F5BAD"/>
    <w:rsid w:val="00401C5C"/>
    <w:rsid w:val="004178E4"/>
    <w:rsid w:val="004534BC"/>
    <w:rsid w:val="00491607"/>
    <w:rsid w:val="004F0457"/>
    <w:rsid w:val="00560A14"/>
    <w:rsid w:val="005D5A77"/>
    <w:rsid w:val="00624112"/>
    <w:rsid w:val="00643BFE"/>
    <w:rsid w:val="00662C8F"/>
    <w:rsid w:val="00684F37"/>
    <w:rsid w:val="006B2426"/>
    <w:rsid w:val="00772EC3"/>
    <w:rsid w:val="007F4176"/>
    <w:rsid w:val="00842923"/>
    <w:rsid w:val="00857307"/>
    <w:rsid w:val="00883679"/>
    <w:rsid w:val="008959D1"/>
    <w:rsid w:val="008B133E"/>
    <w:rsid w:val="008C7077"/>
    <w:rsid w:val="008D73ED"/>
    <w:rsid w:val="009370D4"/>
    <w:rsid w:val="00952F49"/>
    <w:rsid w:val="00962F22"/>
    <w:rsid w:val="00973DD8"/>
    <w:rsid w:val="009B080B"/>
    <w:rsid w:val="009C0313"/>
    <w:rsid w:val="009C6FC0"/>
    <w:rsid w:val="00A136C0"/>
    <w:rsid w:val="00A74F95"/>
    <w:rsid w:val="00A94C05"/>
    <w:rsid w:val="00AD1BA3"/>
    <w:rsid w:val="00AE1579"/>
    <w:rsid w:val="00B025DE"/>
    <w:rsid w:val="00B1036D"/>
    <w:rsid w:val="00B3504A"/>
    <w:rsid w:val="00B47EC2"/>
    <w:rsid w:val="00B62A2B"/>
    <w:rsid w:val="00BA2BFE"/>
    <w:rsid w:val="00C739B5"/>
    <w:rsid w:val="00C779B0"/>
    <w:rsid w:val="00C8590A"/>
    <w:rsid w:val="00C95C48"/>
    <w:rsid w:val="00CA13E2"/>
    <w:rsid w:val="00CF114E"/>
    <w:rsid w:val="00D033AE"/>
    <w:rsid w:val="00D04316"/>
    <w:rsid w:val="00D15090"/>
    <w:rsid w:val="00D22604"/>
    <w:rsid w:val="00D22837"/>
    <w:rsid w:val="00D26B38"/>
    <w:rsid w:val="00D3371F"/>
    <w:rsid w:val="00D766AA"/>
    <w:rsid w:val="00D872CE"/>
    <w:rsid w:val="00E217AF"/>
    <w:rsid w:val="00E72280"/>
    <w:rsid w:val="00EA3B8D"/>
    <w:rsid w:val="00F16366"/>
    <w:rsid w:val="00F343EC"/>
    <w:rsid w:val="00F62F2C"/>
    <w:rsid w:val="00FA73E3"/>
    <w:rsid w:val="3D1A1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E7BF9"/>
  <w15:chartTrackingRefBased/>
  <w15:docId w15:val="{D33D0A92-0E49-488A-950C-E0624B79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eastAsiaTheme="minorEastAsia"/>
      <w:noProof/>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560A14"/>
    <w:pPr>
      <w:tabs>
        <w:tab w:val="center" w:pos="4680"/>
        <w:tab w:val="right" w:pos="9360"/>
      </w:tabs>
      <w:spacing w:after="0" w:line="240" w:lineRule="auto"/>
    </w:pPr>
  </w:style>
  <w:style w:type="character" w:customStyle="1" w:styleId="PisMrk">
    <w:name w:val="Päis Märk"/>
    <w:basedOn w:val="Liguvaikefont"/>
    <w:link w:val="Pis"/>
    <w:uiPriority w:val="99"/>
    <w:rsid w:val="00560A14"/>
    <w:rPr>
      <w:noProof/>
      <w:lang w:val="et-EE"/>
    </w:rPr>
  </w:style>
  <w:style w:type="paragraph" w:styleId="Jalus">
    <w:name w:val="footer"/>
    <w:basedOn w:val="Normaallaad"/>
    <w:link w:val="JalusMrk"/>
    <w:uiPriority w:val="99"/>
    <w:unhideWhenUsed/>
    <w:rsid w:val="00560A14"/>
    <w:pPr>
      <w:tabs>
        <w:tab w:val="center" w:pos="4680"/>
        <w:tab w:val="right" w:pos="9360"/>
      </w:tabs>
      <w:spacing w:after="0" w:line="240" w:lineRule="auto"/>
    </w:pPr>
  </w:style>
  <w:style w:type="character" w:customStyle="1" w:styleId="JalusMrk">
    <w:name w:val="Jalus Märk"/>
    <w:basedOn w:val="Liguvaikefont"/>
    <w:link w:val="Jalus"/>
    <w:uiPriority w:val="99"/>
    <w:rsid w:val="00560A14"/>
    <w:rPr>
      <w:noProof/>
      <w:lang w:val="et-EE"/>
    </w:rPr>
  </w:style>
  <w:style w:type="paragraph" w:styleId="Lihttekst">
    <w:name w:val="Plain Text"/>
    <w:basedOn w:val="Normaallaad"/>
    <w:link w:val="LihttekstMrk"/>
    <w:uiPriority w:val="99"/>
    <w:semiHidden/>
    <w:unhideWhenUsed/>
    <w:rsid w:val="001C5A84"/>
    <w:pPr>
      <w:spacing w:after="0" w:line="240" w:lineRule="auto"/>
    </w:pPr>
    <w:rPr>
      <w:rFonts w:ascii="Consolas" w:hAnsi="Consolas"/>
      <w:noProof w:val="0"/>
      <w:sz w:val="21"/>
      <w:szCs w:val="21"/>
    </w:rPr>
  </w:style>
  <w:style w:type="character" w:customStyle="1" w:styleId="LihttekstMrk">
    <w:name w:val="Lihttekst Märk"/>
    <w:basedOn w:val="Liguvaikefont"/>
    <w:link w:val="Lihttekst"/>
    <w:uiPriority w:val="99"/>
    <w:semiHidden/>
    <w:rsid w:val="001C5A84"/>
    <w:rPr>
      <w:rFonts w:ascii="Consolas" w:hAnsi="Consolas"/>
      <w:sz w:val="21"/>
      <w:szCs w:val="21"/>
      <w:lang w:val="et-EE"/>
    </w:rPr>
  </w:style>
  <w:style w:type="paragraph" w:styleId="HTML-eelvormindatud">
    <w:name w:val="HTML Preformatted"/>
    <w:basedOn w:val="Normaallaad"/>
    <w:link w:val="HTML-eelvormindatudMrk"/>
    <w:uiPriority w:val="99"/>
    <w:unhideWhenUsed/>
    <w:rsid w:val="00E72280"/>
    <w:pPr>
      <w:spacing w:after="0" w:line="240" w:lineRule="auto"/>
    </w:pPr>
    <w:rPr>
      <w:rFonts w:ascii="Consolas" w:hAnsi="Consolas"/>
      <w:noProof w:val="0"/>
      <w:sz w:val="20"/>
      <w:szCs w:val="20"/>
      <w:lang w:val="en-GB"/>
    </w:rPr>
  </w:style>
  <w:style w:type="character" w:customStyle="1" w:styleId="HTML-eelvormindatudMrk">
    <w:name w:val="HTML-eelvormindatud Märk"/>
    <w:basedOn w:val="Liguvaikefont"/>
    <w:link w:val="HTML-eelvormindatud"/>
    <w:uiPriority w:val="99"/>
    <w:rsid w:val="00E72280"/>
    <w:rPr>
      <w:rFonts w:ascii="Consolas" w:hAnsi="Consolas"/>
      <w:sz w:val="20"/>
      <w:szCs w:val="20"/>
      <w:lang w:val="en-GB"/>
    </w:rPr>
  </w:style>
  <w:style w:type="paragraph" w:styleId="Allmrkusetekst">
    <w:name w:val="footnote text"/>
    <w:basedOn w:val="Normaallaad"/>
    <w:link w:val="AllmrkusetekstMrk"/>
    <w:uiPriority w:val="99"/>
    <w:semiHidden/>
    <w:unhideWhenUsed/>
    <w:rsid w:val="00D04316"/>
    <w:pPr>
      <w:spacing w:after="0" w:line="240" w:lineRule="auto"/>
    </w:pPr>
    <w:rPr>
      <w:rFonts w:ascii="Cambria" w:eastAsia="MS Mincho" w:hAnsi="Cambria" w:cs="Times New Roman"/>
      <w:noProof w:val="0"/>
      <w:sz w:val="20"/>
      <w:szCs w:val="20"/>
    </w:rPr>
  </w:style>
  <w:style w:type="character" w:customStyle="1" w:styleId="AllmrkusetekstMrk">
    <w:name w:val="Allmärkuse tekst Märk"/>
    <w:basedOn w:val="Liguvaikefont"/>
    <w:link w:val="Allmrkusetekst"/>
    <w:uiPriority w:val="99"/>
    <w:semiHidden/>
    <w:rsid w:val="00D04316"/>
    <w:rPr>
      <w:rFonts w:ascii="Cambria" w:eastAsia="MS Mincho" w:hAnsi="Cambria" w:cs="Times New Roman"/>
      <w:sz w:val="20"/>
      <w:szCs w:val="20"/>
      <w:lang w:val="et-EE"/>
    </w:rPr>
  </w:style>
  <w:style w:type="character" w:styleId="Allmrkuseviide">
    <w:name w:val="footnote reference"/>
    <w:uiPriority w:val="99"/>
    <w:semiHidden/>
    <w:unhideWhenUsed/>
    <w:rsid w:val="00D04316"/>
    <w:rPr>
      <w:vertAlign w:val="superscript"/>
    </w:rPr>
  </w:style>
  <w:style w:type="paragraph" w:styleId="Loendilik">
    <w:name w:val="List Paragraph"/>
    <w:basedOn w:val="Normaallaad"/>
    <w:uiPriority w:val="34"/>
    <w:qFormat/>
    <w:rsid w:val="00D22837"/>
    <w:pPr>
      <w:ind w:left="720"/>
      <w:contextualSpacing/>
    </w:pPr>
  </w:style>
  <w:style w:type="character" w:styleId="Hperlink">
    <w:name w:val="Hyperlink"/>
    <w:basedOn w:val="Liguvaikefont"/>
    <w:uiPriority w:val="99"/>
    <w:unhideWhenUsed/>
    <w:rsid w:val="00D22837"/>
    <w:rPr>
      <w:color w:val="0563C1" w:themeColor="hyperlink"/>
      <w:u w:val="single"/>
    </w:rPr>
  </w:style>
  <w:style w:type="character" w:styleId="Lahendamatamainimine">
    <w:name w:val="Unresolved Mention"/>
    <w:basedOn w:val="Liguvaikefont"/>
    <w:uiPriority w:val="99"/>
    <w:semiHidden/>
    <w:unhideWhenUsed/>
    <w:rsid w:val="00D22837"/>
    <w:rPr>
      <w:color w:val="605E5C"/>
      <w:shd w:val="clear" w:color="auto" w:fill="E1DFDD"/>
    </w:rPr>
  </w:style>
  <w:style w:type="table" w:styleId="Kontuurtabel">
    <w:name w:val="Table Grid"/>
    <w:basedOn w:val="Normaaltabel"/>
    <w:uiPriority w:val="39"/>
    <w:rsid w:val="00D033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laadveeb">
    <w:name w:val="Normal (Web)"/>
    <w:basedOn w:val="Normaallaad"/>
    <w:uiPriority w:val="99"/>
    <w:semiHidden/>
    <w:unhideWhenUsed/>
    <w:rsid w:val="00CF114E"/>
    <w:pPr>
      <w:spacing w:before="100" w:beforeAutospacing="1" w:after="100" w:afterAutospacing="1" w:line="240" w:lineRule="auto"/>
    </w:pPr>
    <w:rPr>
      <w:rFonts w:ascii="Times New Roman" w:eastAsia="Times New Roman" w:hAnsi="Times New Roman" w:cs="Times New Roman"/>
      <w:noProof w:val="0"/>
      <w:sz w:val="24"/>
      <w:szCs w:val="24"/>
      <w:lang w:val="en-US" w:eastAsia="en-GB"/>
    </w:rPr>
  </w:style>
  <w:style w:type="character" w:customStyle="1" w:styleId="apple-tab-span">
    <w:name w:val="apple-tab-span"/>
    <w:basedOn w:val="Liguvaikefont"/>
    <w:rsid w:val="00CF114E"/>
  </w:style>
  <w:style w:type="character" w:styleId="Kommentaariviide">
    <w:name w:val="annotation reference"/>
    <w:basedOn w:val="Liguvaikefont"/>
    <w:uiPriority w:val="99"/>
    <w:semiHidden/>
    <w:unhideWhenUsed/>
    <w:rsid w:val="00270C05"/>
    <w:rPr>
      <w:sz w:val="16"/>
      <w:szCs w:val="16"/>
    </w:rPr>
  </w:style>
  <w:style w:type="paragraph" w:styleId="Kommentaaritekst">
    <w:name w:val="annotation text"/>
    <w:basedOn w:val="Normaallaad"/>
    <w:link w:val="KommentaaritekstMrk"/>
    <w:uiPriority w:val="99"/>
    <w:semiHidden/>
    <w:unhideWhenUsed/>
    <w:rsid w:val="00270C05"/>
    <w:pPr>
      <w:spacing w:line="240" w:lineRule="auto"/>
    </w:pPr>
    <w:rPr>
      <w:sz w:val="20"/>
      <w:szCs w:val="20"/>
    </w:rPr>
  </w:style>
  <w:style w:type="character" w:customStyle="1" w:styleId="KommentaaritekstMrk">
    <w:name w:val="Kommentaari tekst Märk"/>
    <w:basedOn w:val="Liguvaikefont"/>
    <w:link w:val="Kommentaaritekst"/>
    <w:uiPriority w:val="99"/>
    <w:semiHidden/>
    <w:rsid w:val="00270C05"/>
    <w:rPr>
      <w:rFonts w:eastAsiaTheme="minorEastAsia"/>
      <w:noProof/>
      <w:sz w:val="20"/>
      <w:szCs w:val="20"/>
      <w:lang w:val="et-EE"/>
    </w:rPr>
  </w:style>
  <w:style w:type="paragraph" w:styleId="Kommentaariteema">
    <w:name w:val="annotation subject"/>
    <w:basedOn w:val="Kommentaaritekst"/>
    <w:next w:val="Kommentaaritekst"/>
    <w:link w:val="KommentaariteemaMrk"/>
    <w:uiPriority w:val="99"/>
    <w:semiHidden/>
    <w:unhideWhenUsed/>
    <w:rsid w:val="00270C05"/>
    <w:rPr>
      <w:b/>
      <w:bCs/>
    </w:rPr>
  </w:style>
  <w:style w:type="character" w:customStyle="1" w:styleId="KommentaariteemaMrk">
    <w:name w:val="Kommentaari teema Märk"/>
    <w:basedOn w:val="KommentaaritekstMrk"/>
    <w:link w:val="Kommentaariteema"/>
    <w:uiPriority w:val="99"/>
    <w:semiHidden/>
    <w:rsid w:val="00270C05"/>
    <w:rPr>
      <w:rFonts w:eastAsiaTheme="minorEastAsia"/>
      <w:b/>
      <w:bCs/>
      <w:noProof/>
      <w:sz w:val="20"/>
      <w:szCs w:val="20"/>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383582">
      <w:bodyDiv w:val="1"/>
      <w:marLeft w:val="0"/>
      <w:marRight w:val="0"/>
      <w:marTop w:val="0"/>
      <w:marBottom w:val="0"/>
      <w:divBdr>
        <w:top w:val="none" w:sz="0" w:space="0" w:color="auto"/>
        <w:left w:val="none" w:sz="0" w:space="0" w:color="auto"/>
        <w:bottom w:val="none" w:sz="0" w:space="0" w:color="auto"/>
        <w:right w:val="none" w:sz="0" w:space="0" w:color="auto"/>
      </w:divBdr>
    </w:div>
    <w:div w:id="1417479766">
      <w:bodyDiv w:val="1"/>
      <w:marLeft w:val="0"/>
      <w:marRight w:val="0"/>
      <w:marTop w:val="0"/>
      <w:marBottom w:val="0"/>
      <w:divBdr>
        <w:top w:val="none" w:sz="0" w:space="0" w:color="auto"/>
        <w:left w:val="none" w:sz="0" w:space="0" w:color="auto"/>
        <w:bottom w:val="none" w:sz="0" w:space="0" w:color="auto"/>
        <w:right w:val="none" w:sz="0" w:space="0" w:color="auto"/>
      </w:divBdr>
    </w:div>
    <w:div w:id="1752458663">
      <w:bodyDiv w:val="1"/>
      <w:marLeft w:val="0"/>
      <w:marRight w:val="0"/>
      <w:marTop w:val="0"/>
      <w:marBottom w:val="0"/>
      <w:divBdr>
        <w:top w:val="none" w:sz="0" w:space="0" w:color="auto"/>
        <w:left w:val="none" w:sz="0" w:space="0" w:color="auto"/>
        <w:bottom w:val="none" w:sz="0" w:space="0" w:color="auto"/>
        <w:right w:val="none" w:sz="0" w:space="0" w:color="auto"/>
      </w:divBdr>
    </w:div>
    <w:div w:id="187356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kumendit_x00fc__x00fc_p xmlns="21e17dc6-8502-4e66-9877-6f49fe501cf1" xsi:nil="true"/>
    <_ip_UnifiedCompliancePolicyUIAction xmlns="http://schemas.microsoft.com/sharepoint/v3" xsi:nil="true"/>
    <_ip_UnifiedCompliancePolicyProperties xmlns="http://schemas.microsoft.com/sharepoint/v3" xsi:nil="true"/>
    <TaxCatchAll xmlns="2804d49e-53a8-4e34-af20-0f1c01098a70" xsi:nil="true"/>
    <lcf76f155ced4ddcb4097134ff3c332f xmlns="21e17dc6-8502-4e66-9877-6f49fe501cf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C384D1D0283BA4889474973352D8FF9" ma:contentTypeVersion="24" ma:contentTypeDescription="Loo uus dokument" ma:contentTypeScope="" ma:versionID="fcac6683dba4c22bed45aabd0942e3ba">
  <xsd:schema xmlns:xsd="http://www.w3.org/2001/XMLSchema" xmlns:xs="http://www.w3.org/2001/XMLSchema" xmlns:p="http://schemas.microsoft.com/office/2006/metadata/properties" xmlns:ns1="http://schemas.microsoft.com/sharepoint/v3" xmlns:ns2="21e17dc6-8502-4e66-9877-6f49fe501cf1" xmlns:ns3="2804d49e-53a8-4e34-af20-0f1c01098a70" targetNamespace="http://schemas.microsoft.com/office/2006/metadata/properties" ma:root="true" ma:fieldsID="3fadb0272b1a0c850d1b517138ea3113" ns1:_="" ns2:_="" ns3:_="">
    <xsd:import namespace="http://schemas.microsoft.com/sharepoint/v3"/>
    <xsd:import namespace="21e17dc6-8502-4e66-9877-6f49fe501cf1"/>
    <xsd:import namespace="2804d49e-53a8-4e34-af20-0f1c01098a70"/>
    <xsd:element name="properties">
      <xsd:complexType>
        <xsd:sequence>
          <xsd:element name="documentManagement">
            <xsd:complexType>
              <xsd:all>
                <xsd:element ref="ns2:Dokumendit_x00fc__x00fc_p" minOccurs="0"/>
                <xsd:element ref="ns3:SharedWithUsers" minOccurs="0"/>
                <xsd:element ref="ns3:SharedWithDetails" minOccurs="0"/>
                <xsd:element ref="ns3:SharingHintHash" minOccurs="0"/>
                <xsd:element ref="ns3:LastSharedByUser" minOccurs="0"/>
                <xsd:element ref="ns3:LastSharedByTime" minOccurs="0"/>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Ühtse nõuetele vastavuse poliitika atribuudid" ma:description="" ma:hidden="true" ma:internalName="_ip_UnifiedCompliancePolicyProperties">
      <xsd:simpleType>
        <xsd:restriction base="dms:Note"/>
      </xsd:simpleType>
    </xsd:element>
    <xsd:element name="_ip_UnifiedCompliancePolicyUIAction" ma:index="17" nillable="true" ma:displayName="Ühtse nõuetele vastavuse poliitika kasutajaliidesetoim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17dc6-8502-4e66-9877-6f49fe501cf1" elementFormDefault="qualified">
    <xsd:import namespace="http://schemas.microsoft.com/office/2006/documentManagement/types"/>
    <xsd:import namespace="http://schemas.microsoft.com/office/infopath/2007/PartnerControls"/>
    <xsd:element name="Dokumendit_x00fc__x00fc_p" ma:index="8" nillable="true" ma:displayName="Dokumenditüüp" ma:format="Dropdown" ma:internalName="Dokumendit_x00fc__x00fc_p">
      <xsd:simpleType>
        <xsd:restriction base="dms:Choice">
          <xsd:enumeration value="Investeeringute ja ekspordi edendamine"/>
          <xsd:enumeration value="Üldine majanduspoliitika"/>
          <xsd:enumeration value="Innovatsioon"/>
          <xsd:enumeration value="Teadus- ja arendustegevus"/>
          <xsd:enumeration value="Tööstuspoliitika"/>
          <xsd:enumeration value="Ressursipoliitika"/>
          <xsd:enumeration value="Riigihanked"/>
          <xsd:enumeration value="Riigireform"/>
          <xsd:enumeration value="Parema juhtimise edendamine"/>
          <xsd:enumeration value="Maksupoliitika"/>
          <xsd:enumeration value="Tööõigus"/>
          <xsd:enumeration value="Töötuskindlustus"/>
          <xsd:enumeration value="Sotsiaalkindlustus"/>
          <xsd:enumeration value="Tööohutus- ja tervishoid, TÕKS"/>
          <xsd:enumeration value="Kollektiivsed töösuhted"/>
          <xsd:enumeration value="Ravikindlustus"/>
          <xsd:enumeration value="Välistööjõud ja talendipoliitika"/>
          <xsd:enumeration value="Pensionid"/>
          <xsd:enumeration value="Töövõimereform"/>
          <xsd:enumeration value="Kutseharidus"/>
          <xsd:enumeration value="Kõrgharidus ja teadus"/>
          <xsd:enumeration value="Elukestev õpe"/>
          <xsd:enumeration value="Täiskasvanuharidus"/>
          <xsd:enumeration value="Õpipoisiõpe"/>
          <xsd:enumeration value="Praktika"/>
          <xsd:enumeration value="Õppekavad"/>
          <xsd:enumeration value="Ettevõtlusõpe"/>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Pildisildid" ma:readOnly="false" ma:fieldId="{5cf76f15-5ced-4ddc-b409-7134ff3c332f}" ma:taxonomyMulti="true" ma:sspId="a31618b2-f0da-4a3a-ab1a-277a7eac0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04d49e-53a8-4e34-af20-0f1c01098a70" elementFormDefault="qualified">
    <xsd:import namespace="http://schemas.microsoft.com/office/2006/documentManagement/types"/>
    <xsd:import namespace="http://schemas.microsoft.com/office/infopath/2007/PartnerControls"/>
    <xsd:element name="SharedWithUsers" ma:index="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Ühiskasutusse andmise üksikasjad" ma:internalName="SharedWithDetails" ma:readOnly="true">
      <xsd:simpleType>
        <xsd:restriction base="dms:Note">
          <xsd:maxLength value="255"/>
        </xsd:restriction>
      </xsd:simpleType>
    </xsd:element>
    <xsd:element name="SharingHintHash" ma:index="11" nillable="true" ma:displayName="Vihjeräsi jagamine" ma:internalName="SharingHintHash" ma:readOnly="true">
      <xsd:simpleType>
        <xsd:restriction base="dms:Text"/>
      </xsd:simpleType>
    </xsd:element>
    <xsd:element name="LastSharedByUser" ma:index="12" nillable="true" ma:displayName="Viimane jagaja" ma:description="" ma:internalName="LastSharedByUser" ma:readOnly="true">
      <xsd:simpleType>
        <xsd:restriction base="dms:Note">
          <xsd:maxLength value="255"/>
        </xsd:restriction>
      </xsd:simpleType>
    </xsd:element>
    <xsd:element name="LastSharedByTime" ma:index="13" nillable="true" ma:displayName="Viimase jagamise aeg" ma:description="" ma:internalName="LastSharedByTime" ma:readOnly="true">
      <xsd:simpleType>
        <xsd:restriction base="dms:DateTime"/>
      </xsd:simpleType>
    </xsd:element>
    <xsd:element name="TaxCatchAll" ma:index="29" nillable="true" ma:displayName="Taxonomy Catch All Column" ma:hidden="true" ma:list="{b74f366c-e2e4-4407-b8e5-5196e9bfaddc}" ma:internalName="TaxCatchAll" ma:showField="CatchAllData" ma:web="2804d49e-53a8-4e34-af20-0f1c01098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97EBF4-1C56-42B4-A95F-C5D9D71226C6}">
  <ds:schemaRefs>
    <ds:schemaRef ds:uri="http://schemas.microsoft.com/office/2006/metadata/properties"/>
    <ds:schemaRef ds:uri="http://schemas.microsoft.com/office/infopath/2007/PartnerControls"/>
    <ds:schemaRef ds:uri="21e17dc6-8502-4e66-9877-6f49fe501cf1"/>
    <ds:schemaRef ds:uri="http://schemas.microsoft.com/sharepoint/v3"/>
    <ds:schemaRef ds:uri="2804d49e-53a8-4e34-af20-0f1c01098a70"/>
  </ds:schemaRefs>
</ds:datastoreItem>
</file>

<file path=customXml/itemProps2.xml><?xml version="1.0" encoding="utf-8"?>
<ds:datastoreItem xmlns:ds="http://schemas.openxmlformats.org/officeDocument/2006/customXml" ds:itemID="{718E0816-9E04-4041-89EE-B1BEA1BAF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e17dc6-8502-4e66-9877-6f49fe501cf1"/>
    <ds:schemaRef ds:uri="2804d49e-53a8-4e34-af20-0f1c01098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0547FB-6218-42A8-9F59-DE393EFE55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 Otsa</dc:creator>
  <cp:keywords/>
  <dc:description/>
  <cp:lastModifiedBy>Rivo Sarapik</cp:lastModifiedBy>
  <cp:revision>2</cp:revision>
  <cp:lastPrinted>2024-05-30T17:49:00Z</cp:lastPrinted>
  <dcterms:created xsi:type="dcterms:W3CDTF">2025-04-08T07:19:00Z</dcterms:created>
  <dcterms:modified xsi:type="dcterms:W3CDTF">2025-04-08T07:19:00Z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0x0101001C384D1D0283BA4889474973352D8FF9</vt:lpwstr>
  </property>
  <property fmtid="{D5CDD505-2E9C-101B-9397-08002B2CF9AE}" pid="3" name="MediaServiceImageTags">
    <vt:lpwstr/>
  </property>
</Properties>
</file>