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6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tabs>
          <w:tab w:val="left" w:pos="56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Vabariigi Valitsus</w:t>
      </w:r>
    </w:p>
    <w:p>
      <w:pPr>
        <w:pStyle w:val="Normal.0"/>
        <w:tabs>
          <w:tab w:val="left" w:pos="6237"/>
        </w:tabs>
        <w:spacing w:after="0" w:line="240" w:lineRule="auto"/>
        <w:rPr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"mailto:kaja.kallas@riigikantselei.ee"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kaja.kallas@riigikantselei.ee</w:t>
      </w:r>
      <w:r>
        <w:rPr/>
        <w:fldChar w:fldCharType="end" w:fldLock="0"/>
      </w:r>
    </w:p>
    <w:p>
      <w:pPr>
        <w:pStyle w:val="Normal.0"/>
        <w:tabs>
          <w:tab w:val="left" w:pos="6804"/>
        </w:tabs>
        <w:spacing w:after="0" w:line="240" w:lineRule="auto"/>
        <w:rPr>
          <w:b w:val="1"/>
          <w:bCs w:val="1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"mailto:riigikantselei@riigikantselei.ee"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riigikantselei@riigikantselei.ee</w:t>
      </w:r>
      <w:r>
        <w:rPr/>
        <w:fldChar w:fldCharType="end" w:fldLock="0"/>
      </w:r>
      <w:r>
        <w:rPr>
          <w:rStyle w:val="Link"/>
          <w:sz w:val="24"/>
          <w:szCs w:val="24"/>
          <w:u w:val="none"/>
        </w:rPr>
        <w:tab/>
      </w:r>
      <w:r>
        <w:rPr>
          <w:rStyle w:val="Link"/>
          <w:color w:val="000000"/>
          <w:sz w:val="24"/>
          <w:szCs w:val="24"/>
          <w:u w:val="none" w:color="000000"/>
          <w:rtl w:val="0"/>
          <w:lang w:val="en-US"/>
        </w:rPr>
        <w:t>Meie 19.12.2022</w:t>
      </w: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Koopia: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Majandus- ja Kommunikatsiooniministeerium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"mailto:riina.sikkut@mkm.ee"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riina.sikkut@mkm.ee</w:t>
      </w:r>
      <w:r>
        <w:rPr/>
        <w:fldChar w:fldCharType="end" w:fldLock="0"/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"mailto:Kristjan.Jarvan@mkm.ee"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Kristjan.Jarvan@mkm.ee</w:t>
      </w:r>
      <w:r>
        <w:rPr/>
        <w:fldChar w:fldCharType="end" w:fldLock="0"/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"mailto:info@mkm.ee"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info@mkm.ee</w:t>
      </w:r>
      <w:r>
        <w:rPr/>
        <w:fldChar w:fldCharType="end" w:fldLock="0"/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Rahandusministeerium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"mailto:annely.akkermann@fin.ee"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annely.akkermann@fin.ee</w:t>
      </w:r>
      <w:r>
        <w:rPr/>
        <w:fldChar w:fldCharType="end" w:fldLock="0"/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"mailto:info@fin.ee"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info@fin.ee</w:t>
      </w:r>
      <w:r>
        <w:rPr/>
        <w:fldChar w:fldCharType="end" w:fldLock="0"/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Riigikogu majanduskomisjon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"mailto:majanduskomisjon@riigikogu.ee"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majanduskomisjon@riigikogu.ee</w:t>
      </w:r>
      <w:r>
        <w:rPr/>
        <w:fldChar w:fldCharType="end" w:fldLock="0"/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Riigikogu rahanduskomisjon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"mailto:rahanduskomisjon@riigikogu.ee"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rahanduskomisjon@riigikogu.ee</w:t>
      </w:r>
      <w:r>
        <w:rPr/>
        <w:fldChar w:fldCharType="end" w:fldLock="0"/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Ettev</w:t>
      </w:r>
      <w:r>
        <w:rPr>
          <w:b w:val="1"/>
          <w:bCs w:val="1"/>
          <w:sz w:val="24"/>
          <w:szCs w:val="24"/>
          <w:rtl w:val="0"/>
          <w:lang w:val="en-US"/>
        </w:rPr>
        <w:t>õ</w:t>
      </w:r>
      <w:r>
        <w:rPr>
          <w:b w:val="1"/>
          <w:bCs w:val="1"/>
          <w:sz w:val="24"/>
          <w:szCs w:val="24"/>
          <w:rtl w:val="0"/>
          <w:lang w:val="en-US"/>
        </w:rPr>
        <w:t>tjate p</w:t>
      </w:r>
      <w:r>
        <w:rPr>
          <w:b w:val="1"/>
          <w:bCs w:val="1"/>
          <w:sz w:val="24"/>
          <w:szCs w:val="24"/>
          <w:rtl w:val="0"/>
          <w:lang w:val="en-US"/>
        </w:rPr>
        <w:t>öö</w:t>
      </w:r>
      <w:r>
        <w:rPr>
          <w:b w:val="1"/>
          <w:bCs w:val="1"/>
          <w:sz w:val="24"/>
          <w:szCs w:val="24"/>
          <w:rtl w:val="0"/>
          <w:lang w:val="en-US"/>
        </w:rPr>
        <w:t>rdumine seoses k</w:t>
      </w:r>
      <w:r>
        <w:rPr>
          <w:b w:val="1"/>
          <w:bCs w:val="1"/>
          <w:sz w:val="24"/>
          <w:szCs w:val="24"/>
          <w:rtl w:val="0"/>
          <w:lang w:val="en-US"/>
        </w:rPr>
        <w:t>õ</w:t>
      </w:r>
      <w:r>
        <w:rPr>
          <w:b w:val="1"/>
          <w:bCs w:val="1"/>
          <w:sz w:val="24"/>
          <w:szCs w:val="24"/>
          <w:rtl w:val="0"/>
          <w:lang w:val="en-US"/>
        </w:rPr>
        <w:t>rge elektrihinnaga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Lugupeetud Kaja Kallas</w:t>
      </w:r>
      <w:r>
        <w:rPr>
          <w:b w:val="1"/>
          <w:bCs w:val="1"/>
          <w:sz w:val="24"/>
          <w:szCs w:val="24"/>
          <w:rtl w:val="0"/>
          <w:lang w:val="en-US"/>
        </w:rPr>
        <w:t>!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Eesti Kaubandus-T</w:t>
      </w:r>
      <w:r>
        <w:rPr>
          <w:sz w:val="24"/>
          <w:szCs w:val="24"/>
          <w:rtl w:val="0"/>
          <w:lang w:val="en-US"/>
        </w:rPr>
        <w:t>öö</w:t>
      </w:r>
      <w:r>
        <w:rPr>
          <w:sz w:val="24"/>
          <w:szCs w:val="24"/>
          <w:rtl w:val="0"/>
          <w:lang w:val="en-US"/>
        </w:rPr>
        <w:t>stuskoda, Eesti T</w:t>
      </w:r>
      <w:r>
        <w:rPr>
          <w:sz w:val="24"/>
          <w:szCs w:val="24"/>
          <w:rtl w:val="0"/>
          <w:lang w:val="en-US"/>
        </w:rPr>
        <w:t>öö</w:t>
      </w:r>
      <w:r>
        <w:rPr>
          <w:sz w:val="24"/>
          <w:szCs w:val="24"/>
          <w:rtl w:val="0"/>
          <w:lang w:val="en-US"/>
        </w:rPr>
        <w:t>andjate Keskliit koos 19 ettev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tlusorganisatsiooniga (Eesti Toiduainet</w:t>
      </w:r>
      <w:r>
        <w:rPr>
          <w:sz w:val="24"/>
          <w:szCs w:val="24"/>
          <w:rtl w:val="0"/>
          <w:lang w:val="en-US"/>
        </w:rPr>
        <w:t>öö</w:t>
      </w:r>
      <w:r>
        <w:rPr>
          <w:sz w:val="24"/>
          <w:szCs w:val="24"/>
          <w:rtl w:val="0"/>
          <w:lang w:val="en-US"/>
        </w:rPr>
        <w:t>stuse Liit, Eesti Masinat</w:t>
      </w:r>
      <w:r>
        <w:rPr>
          <w:sz w:val="24"/>
          <w:szCs w:val="24"/>
          <w:rtl w:val="0"/>
          <w:lang w:val="en-US"/>
        </w:rPr>
        <w:t>öö</w:t>
      </w:r>
      <w:r>
        <w:rPr>
          <w:sz w:val="24"/>
          <w:szCs w:val="24"/>
          <w:rtl w:val="0"/>
          <w:lang w:val="en-US"/>
        </w:rPr>
        <w:t>stuse Liit, Eesti Elektroonikat</w:t>
      </w:r>
      <w:r>
        <w:rPr>
          <w:sz w:val="24"/>
          <w:szCs w:val="24"/>
          <w:rtl w:val="0"/>
          <w:lang w:val="en-US"/>
        </w:rPr>
        <w:t>öö</w:t>
      </w:r>
      <w:r>
        <w:rPr>
          <w:sz w:val="24"/>
          <w:szCs w:val="24"/>
          <w:rtl w:val="0"/>
          <w:lang w:val="en-US"/>
        </w:rPr>
        <w:t>stuse Liit, Eesti Ehitusettev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tjate Liit, Eesti P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llumajandus-Kaubanduskoda, Eesti Puitmajaliit MT</w:t>
      </w:r>
      <w:r>
        <w:rPr>
          <w:sz w:val="24"/>
          <w:szCs w:val="24"/>
          <w:rtl w:val="0"/>
          <w:lang w:val="en-US"/>
        </w:rPr>
        <w:t>Ü</w:t>
      </w:r>
      <w:r>
        <w:rPr>
          <w:sz w:val="24"/>
          <w:szCs w:val="24"/>
          <w:rtl w:val="0"/>
          <w:lang w:val="en-US"/>
        </w:rPr>
        <w:t>, Eesti Tr</w:t>
      </w:r>
      <w:r>
        <w:rPr>
          <w:sz w:val="24"/>
          <w:szCs w:val="24"/>
          <w:rtl w:val="0"/>
          <w:lang w:val="en-US"/>
        </w:rPr>
        <w:t>ü</w:t>
      </w:r>
      <w:r>
        <w:rPr>
          <w:sz w:val="24"/>
          <w:szCs w:val="24"/>
          <w:rtl w:val="0"/>
          <w:lang w:val="en-US"/>
        </w:rPr>
        <w:t>ki- ja Pakendit</w:t>
      </w:r>
      <w:r>
        <w:rPr>
          <w:sz w:val="24"/>
          <w:szCs w:val="24"/>
          <w:rtl w:val="0"/>
          <w:lang w:val="en-US"/>
        </w:rPr>
        <w:t>öö</w:t>
      </w:r>
      <w:r>
        <w:rPr>
          <w:sz w:val="24"/>
          <w:szCs w:val="24"/>
          <w:rtl w:val="0"/>
          <w:lang w:val="en-US"/>
        </w:rPr>
        <w:t>stuse Liit, Eesti Ehitusmaterjalide Tootjate Liit, Eesti Keemiat</w:t>
      </w:r>
      <w:r>
        <w:rPr>
          <w:sz w:val="24"/>
          <w:szCs w:val="24"/>
          <w:rtl w:val="0"/>
          <w:lang w:val="en-US"/>
        </w:rPr>
        <w:t>öö</w:t>
      </w:r>
      <w:r>
        <w:rPr>
          <w:sz w:val="24"/>
          <w:szCs w:val="24"/>
          <w:rtl w:val="0"/>
          <w:lang w:val="en-US"/>
        </w:rPr>
        <w:t>stuse Liit, Eesti M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en-US"/>
        </w:rPr>
        <w:t>et</w:t>
      </w:r>
      <w:r>
        <w:rPr>
          <w:sz w:val="24"/>
          <w:szCs w:val="24"/>
          <w:rtl w:val="0"/>
          <w:lang w:val="en-US"/>
        </w:rPr>
        <w:t>öö</w:t>
      </w:r>
      <w:r>
        <w:rPr>
          <w:sz w:val="24"/>
          <w:szCs w:val="24"/>
          <w:rtl w:val="0"/>
          <w:lang w:val="en-US"/>
        </w:rPr>
        <w:t>stuse Ettev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tete Liit, Eesti Hotellide ja Restoranide Liit, Eesti Plastit</w:t>
      </w:r>
      <w:r>
        <w:rPr>
          <w:sz w:val="24"/>
          <w:szCs w:val="24"/>
          <w:rtl w:val="0"/>
          <w:lang w:val="en-US"/>
        </w:rPr>
        <w:t>öö</w:t>
      </w:r>
      <w:r>
        <w:rPr>
          <w:sz w:val="24"/>
          <w:szCs w:val="24"/>
          <w:rtl w:val="0"/>
          <w:lang w:val="en-US"/>
        </w:rPr>
        <w:t>stuse Liit, Eesti M</w:t>
      </w:r>
      <w:r>
        <w:rPr>
          <w:sz w:val="24"/>
          <w:szCs w:val="24"/>
          <w:rtl w:val="0"/>
          <w:lang w:val="en-US"/>
        </w:rPr>
        <w:t>öö</w:t>
      </w:r>
      <w:r>
        <w:rPr>
          <w:sz w:val="24"/>
          <w:szCs w:val="24"/>
          <w:rtl w:val="0"/>
          <w:lang w:val="en-US"/>
        </w:rPr>
        <w:t>blitootjate Liit, Eesti R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iva- ja Tekstiililiit, Kagu-Eesti Puiduklaster, MT</w:t>
      </w:r>
      <w:r>
        <w:rPr>
          <w:sz w:val="24"/>
          <w:szCs w:val="24"/>
          <w:rtl w:val="0"/>
          <w:lang w:val="en-US"/>
        </w:rPr>
        <w:t xml:space="preserve">Ü </w:t>
      </w:r>
      <w:r>
        <w:rPr>
          <w:sz w:val="24"/>
          <w:szCs w:val="24"/>
          <w:rtl w:val="0"/>
          <w:lang w:val="en-US"/>
        </w:rPr>
        <w:t>Eesti Taristuehituse Liit, MT</w:t>
      </w:r>
      <w:r>
        <w:rPr>
          <w:sz w:val="24"/>
          <w:szCs w:val="24"/>
          <w:rtl w:val="0"/>
          <w:lang w:val="en-US"/>
        </w:rPr>
        <w:t xml:space="preserve">Ü </w:t>
      </w:r>
      <w:r>
        <w:rPr>
          <w:sz w:val="24"/>
          <w:szCs w:val="24"/>
          <w:rtl w:val="0"/>
          <w:lang w:val="en-US"/>
        </w:rPr>
        <w:t>Eesti Vee-ettev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tete Liit, Eesti Turbaliit, Eesti Spetsiaalt</w:t>
      </w:r>
      <w:r>
        <w:rPr>
          <w:sz w:val="24"/>
          <w:szCs w:val="24"/>
          <w:rtl w:val="0"/>
          <w:lang w:val="en-US"/>
        </w:rPr>
        <w:t>öö</w:t>
      </w:r>
      <w:r>
        <w:rPr>
          <w:sz w:val="24"/>
          <w:szCs w:val="24"/>
          <w:rtl w:val="0"/>
          <w:lang w:val="en-US"/>
        </w:rPr>
        <w:t>riistatootjate Assotsiatsioon) p</w:t>
      </w:r>
      <w:r>
        <w:rPr>
          <w:sz w:val="24"/>
          <w:szCs w:val="24"/>
          <w:rtl w:val="0"/>
          <w:lang w:val="en-US"/>
        </w:rPr>
        <w:t>öö</w:t>
      </w:r>
      <w:r>
        <w:rPr>
          <w:sz w:val="24"/>
          <w:szCs w:val="24"/>
          <w:rtl w:val="0"/>
          <w:lang w:val="en-US"/>
        </w:rPr>
        <w:t>rduvad Vabariigi Valitsuse poole ettepanekuga luua ajutised toetusmeetmed Eesti ettev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tetele k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rge elektrihinna h</w:t>
      </w:r>
      <w:r>
        <w:rPr>
          <w:sz w:val="24"/>
          <w:szCs w:val="24"/>
          <w:rtl w:val="0"/>
          <w:lang w:val="en-US"/>
        </w:rPr>
        <w:t>ü</w:t>
      </w:r>
      <w:r>
        <w:rPr>
          <w:sz w:val="24"/>
          <w:szCs w:val="24"/>
          <w:rtl w:val="0"/>
          <w:lang w:val="en-US"/>
        </w:rPr>
        <w:t>vitamiseks. Ettev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tete toetamine on hetkel h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en-US"/>
        </w:rPr>
        <w:t>davajalik, sest paljud teised liikmesriigid on pakkunud ja pakuvad ka edaspidi ettev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tjatele toetusmeetmeid k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rge elektrihinnaga toime tulekuks.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Kui Eesti seda ei tee, v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en-US"/>
        </w:rPr>
        <w:t>heneb siinsete ettev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tete, eelk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ige t</w:t>
      </w:r>
      <w:r>
        <w:rPr>
          <w:sz w:val="24"/>
          <w:szCs w:val="24"/>
          <w:rtl w:val="0"/>
          <w:lang w:val="en-US"/>
        </w:rPr>
        <w:t>öö</w:t>
      </w:r>
      <w:r>
        <w:rPr>
          <w:sz w:val="24"/>
          <w:szCs w:val="24"/>
          <w:rtl w:val="0"/>
          <w:lang w:val="en-US"/>
        </w:rPr>
        <w:t>tleva t</w:t>
      </w:r>
      <w:r>
        <w:rPr>
          <w:sz w:val="24"/>
          <w:szCs w:val="24"/>
          <w:rtl w:val="0"/>
          <w:lang w:val="en-US"/>
        </w:rPr>
        <w:t>öö</w:t>
      </w:r>
      <w:r>
        <w:rPr>
          <w:sz w:val="24"/>
          <w:szCs w:val="24"/>
          <w:rtl w:val="0"/>
          <w:lang w:val="en-US"/>
        </w:rPr>
        <w:t>stuse konkurentsiv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ime eksporditurgudel. Seda 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imendab veelgi n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udluse kahanemine ja 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imalik majanduslangus olulisemates sihtriikides. Eesti ettev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tete ja inimeste heaolu aga s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ltub sellest kui edukalt meie eksportivatel ettev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tetel l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en-US"/>
        </w:rPr>
        <w:t xml:space="preserve">heb. 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Eksportivate ettev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tete raskused 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ivad omakorda v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en-US"/>
        </w:rPr>
        <w:t>hendada n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en-US"/>
        </w:rPr>
        <w:t>iteks investeeringuid ja t</w:t>
      </w:r>
      <w:r>
        <w:rPr>
          <w:sz w:val="24"/>
          <w:szCs w:val="24"/>
          <w:rtl w:val="0"/>
          <w:lang w:val="en-US"/>
        </w:rPr>
        <w:t>öö</w:t>
      </w:r>
      <w:r>
        <w:rPr>
          <w:sz w:val="24"/>
          <w:szCs w:val="24"/>
          <w:rtl w:val="0"/>
          <w:lang w:val="en-US"/>
        </w:rPr>
        <w:t>kohtade arvu, mis v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en-US"/>
        </w:rPr>
        <w:t>hendab ka riigi maksutulusid ning suurendab riigi sotsiaalkaitsekulusid. Suur</w:t>
      </w:r>
      <w:r>
        <w:rPr>
          <w:sz w:val="24"/>
          <w:szCs w:val="24"/>
          <w:rtl w:val="0"/>
        </w:rPr>
        <w:t>e</w:t>
      </w:r>
      <w:r>
        <w:rPr>
          <w:sz w:val="24"/>
          <w:szCs w:val="24"/>
          <w:rtl w:val="0"/>
          <w:lang w:val="en-US"/>
        </w:rPr>
        <w:t>mate t</w:t>
      </w:r>
      <w:r>
        <w:rPr>
          <w:sz w:val="24"/>
          <w:szCs w:val="24"/>
          <w:rtl w:val="0"/>
          <w:lang w:val="en-US"/>
        </w:rPr>
        <w:t>öö</w:t>
      </w:r>
      <w:r>
        <w:rPr>
          <w:sz w:val="24"/>
          <w:szCs w:val="24"/>
          <w:rtl w:val="0"/>
          <w:lang w:val="en-US"/>
        </w:rPr>
        <w:t>andjate raskused kanduvad kohe edasi nende t</w:t>
      </w:r>
      <w:r>
        <w:rPr>
          <w:sz w:val="24"/>
          <w:szCs w:val="24"/>
          <w:rtl w:val="0"/>
          <w:lang w:val="en-US"/>
        </w:rPr>
        <w:t>öö</w:t>
      </w:r>
      <w:r>
        <w:rPr>
          <w:sz w:val="24"/>
          <w:szCs w:val="24"/>
          <w:rtl w:val="0"/>
          <w:lang w:val="en-US"/>
        </w:rPr>
        <w:t>tajate toimetulekusse ja m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jutavad tarneahela kaudu ka v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en-US"/>
        </w:rPr>
        <w:t>ike-ettev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tete k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en-US"/>
        </w:rPr>
        <w:t>ek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en-US"/>
        </w:rPr>
        <w:t>iku.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en-US"/>
        </w:rPr>
        <w:t>iteks on nii L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en-US"/>
        </w:rPr>
        <w:t>ti, Leedu kui T</w:t>
      </w:r>
      <w:r>
        <w:rPr>
          <w:sz w:val="24"/>
          <w:szCs w:val="24"/>
          <w:rtl w:val="0"/>
          <w:lang w:val="en-US"/>
        </w:rPr>
        <w:t>š</w:t>
      </w:r>
      <w:r>
        <w:rPr>
          <w:sz w:val="24"/>
          <w:szCs w:val="24"/>
          <w:rtl w:val="0"/>
          <w:lang w:val="en-US"/>
        </w:rPr>
        <w:t>ehhi t</w:t>
      </w:r>
      <w:r>
        <w:rPr>
          <w:sz w:val="24"/>
          <w:szCs w:val="24"/>
          <w:rtl w:val="0"/>
          <w:lang w:val="en-US"/>
        </w:rPr>
        <w:t>öö</w:t>
      </w:r>
      <w:r>
        <w:rPr>
          <w:sz w:val="24"/>
          <w:szCs w:val="24"/>
          <w:rtl w:val="0"/>
          <w:lang w:val="en-US"/>
        </w:rPr>
        <w:t>tanud v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en-US"/>
        </w:rPr>
        <w:t>lja spetsiaalsed toetusmeetmed energiaintensiivsetele t</w:t>
      </w:r>
      <w:r>
        <w:rPr>
          <w:sz w:val="24"/>
          <w:szCs w:val="24"/>
          <w:rtl w:val="0"/>
          <w:lang w:val="en-US"/>
        </w:rPr>
        <w:t>öö</w:t>
      </w:r>
      <w:r>
        <w:rPr>
          <w:sz w:val="24"/>
          <w:szCs w:val="24"/>
          <w:rtl w:val="0"/>
          <w:lang w:val="en-US"/>
        </w:rPr>
        <w:t>stusettev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tetele. Soome sai suvel riigiabiloa 687 miljoni euro suuruseks abipaketiks energiamahukatele ettev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tetele ja Rootsi 154 miljoni euro suuruseks abipaketiks p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llumeestele tulenevalt eriolukorrast energiaturul. L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en-US"/>
        </w:rPr>
        <w:t>ti on juba aasta alguses v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en-US"/>
        </w:rPr>
        <w:t>hendanud 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rgutasusid 50% ja T</w:t>
      </w:r>
      <w:r>
        <w:rPr>
          <w:sz w:val="24"/>
          <w:szCs w:val="24"/>
          <w:rtl w:val="0"/>
          <w:lang w:val="en-US"/>
        </w:rPr>
        <w:t>š</w:t>
      </w:r>
      <w:r>
        <w:rPr>
          <w:sz w:val="24"/>
          <w:szCs w:val="24"/>
          <w:rtl w:val="0"/>
          <w:lang w:val="en-US"/>
        </w:rPr>
        <w:t>ehhi valitsus 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tnud 2023. aasta riigieelarves kanda kogu taastuvenergiatasu finantseerimise. T</w:t>
      </w:r>
      <w:r>
        <w:rPr>
          <w:sz w:val="24"/>
          <w:szCs w:val="24"/>
          <w:rtl w:val="0"/>
          <w:lang w:val="en-US"/>
        </w:rPr>
        <w:t>š</w:t>
      </w:r>
      <w:r>
        <w:rPr>
          <w:sz w:val="24"/>
          <w:szCs w:val="24"/>
          <w:rtl w:val="0"/>
          <w:lang w:val="en-US"/>
        </w:rPr>
        <w:t>ehhi valitsus on 2023. aastal otsustanud ettev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tteid energiakriisis toetada kokku 1,6 miljardi euroga, Leedu valitsus 2,5 miljardi euroga. Lisaks energiaintensiivsete ettev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tete toetamisele kompenseerib L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en-US"/>
        </w:rPr>
        <w:t>ti 50% k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igi ettev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 xml:space="preserve">tete elektrihinnast, mis </w:t>
      </w:r>
      <w:r>
        <w:rPr>
          <w:sz w:val="24"/>
          <w:szCs w:val="24"/>
          <w:rtl w:val="0"/>
          <w:lang w:val="en-US"/>
        </w:rPr>
        <w:t>ü</w:t>
      </w:r>
      <w:r>
        <w:rPr>
          <w:sz w:val="24"/>
          <w:szCs w:val="24"/>
          <w:rtl w:val="0"/>
          <w:lang w:val="en-US"/>
        </w:rPr>
        <w:t>letab 16 senti kWh kohta.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Kui teised riigid otsivad 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imalusi oma ettev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 xml:space="preserve">tete toetamiseks, siis Eesti 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en-US"/>
        </w:rPr>
        <w:t>ritarbijaid ootab lisaks abi puudumisele n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en-US"/>
        </w:rPr>
        <w:t>iteks 1. jaanuarist ees 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rgutasu t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us 13% ja taastuvenergiatasu kerkimine 10%. Silmakirjalik on ka valitsuse retoorika, et ettev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tjad peavad ise hakkama saama turut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rkest tingitud kriisiga, aga n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en-US"/>
        </w:rPr>
        <w:t>iteks kodumajapidamisi, omavalitsusi ja sihtasutusi toetatakse.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Raha ettev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tete abistamiseks on seejuures riigil olemas. N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en-US"/>
        </w:rPr>
        <w:t>iteks riigi maksutulud kasvavad 2023. aastal prognoositavalt 1,7 miljardi euro 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rra ja omanikutulud, sealhulgas riigile kuuluvatest energia- ja 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rguettev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tetest 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etav dividend, enam kui 100 miljoni euro 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 xml:space="preserve">rra. </w:t>
      </w:r>
    </w:p>
    <w:p>
      <w:pPr>
        <w:pStyle w:val="Normal.0"/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Ettev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tete konkurentsiv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ime tagamiseks teeme j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en-US"/>
        </w:rPr>
        <w:t>rgmised ettepanekud, mis eraldiseisvalt 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i kombineerituna aitavad l</w:t>
      </w:r>
      <w:r>
        <w:rPr>
          <w:sz w:val="24"/>
          <w:szCs w:val="24"/>
          <w:rtl w:val="0"/>
          <w:lang w:val="en-US"/>
        </w:rPr>
        <w:t>ü</w:t>
      </w:r>
      <w:r>
        <w:rPr>
          <w:sz w:val="24"/>
          <w:szCs w:val="24"/>
          <w:rtl w:val="0"/>
          <w:lang w:val="en-US"/>
        </w:rPr>
        <w:t>hiajaliselt leevendada k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rge elektrihinna m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ju ettev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tete konkurentsiv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 xml:space="preserve">imele. </w:t>
      </w:r>
    </w:p>
    <w:p>
      <w:pPr>
        <w:pStyle w:val="Normal.0"/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hutame, et ettev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tjad ei k</w:t>
      </w:r>
      <w:r>
        <w:rPr>
          <w:sz w:val="24"/>
          <w:szCs w:val="24"/>
          <w:rtl w:val="0"/>
          <w:lang w:val="en-US"/>
        </w:rPr>
        <w:t>ü</w:t>
      </w:r>
      <w:r>
        <w:rPr>
          <w:sz w:val="24"/>
          <w:szCs w:val="24"/>
          <w:rtl w:val="0"/>
          <w:lang w:val="en-US"/>
        </w:rPr>
        <w:t>si rohkem kui h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en-US"/>
        </w:rPr>
        <w:t>davajalik selleks, et s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en-US"/>
        </w:rPr>
        <w:t>ilitada teiste riikide ettev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tetega 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rdne konkurentsipositsioon.</w:t>
      </w:r>
    </w:p>
    <w:p>
      <w:pPr>
        <w:pStyle w:val="Normal.0"/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Lisaks nendele ettepanekutele soovitame valitsusel j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en-US"/>
        </w:rPr>
        <w:t>tkata t</w:t>
      </w:r>
      <w:r>
        <w:rPr>
          <w:sz w:val="24"/>
          <w:szCs w:val="24"/>
          <w:rtl w:val="0"/>
          <w:lang w:val="en-US"/>
        </w:rPr>
        <w:t>öö</w:t>
      </w:r>
      <w:r>
        <w:rPr>
          <w:sz w:val="24"/>
          <w:szCs w:val="24"/>
          <w:rtl w:val="0"/>
          <w:lang w:val="en-US"/>
        </w:rPr>
        <w:t>d elektrib</w:t>
      </w:r>
      <w:r>
        <w:rPr>
          <w:sz w:val="24"/>
          <w:szCs w:val="24"/>
          <w:rtl w:val="0"/>
          <w:lang w:val="en-US"/>
        </w:rPr>
        <w:t>ö</w:t>
      </w:r>
      <w:r>
        <w:rPr>
          <w:sz w:val="24"/>
          <w:szCs w:val="24"/>
          <w:rtl w:val="0"/>
          <w:lang w:val="en-US"/>
        </w:rPr>
        <w:t>rsi Nord Pool hinnakujunduse reformi ja elektrihinna gaasil p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hinevast tootmisest lahti sidumise nimel. Samuti t</w:t>
      </w:r>
      <w:r>
        <w:rPr>
          <w:sz w:val="24"/>
          <w:szCs w:val="24"/>
          <w:rtl w:val="0"/>
          <w:lang w:val="en-US"/>
        </w:rPr>
        <w:t>öö</w:t>
      </w:r>
      <w:r>
        <w:rPr>
          <w:sz w:val="24"/>
          <w:szCs w:val="24"/>
          <w:rtl w:val="0"/>
          <w:lang w:val="en-US"/>
        </w:rPr>
        <w:t>d ELi heitkogustega kauplemise s</w:t>
      </w:r>
      <w:r>
        <w:rPr>
          <w:sz w:val="24"/>
          <w:szCs w:val="24"/>
          <w:rtl w:val="0"/>
          <w:lang w:val="en-US"/>
        </w:rPr>
        <w:t>ü</w:t>
      </w:r>
      <w:r>
        <w:rPr>
          <w:sz w:val="24"/>
          <w:szCs w:val="24"/>
          <w:rtl w:val="0"/>
          <w:lang w:val="en-US"/>
        </w:rPr>
        <w:t>steemi reformi nimel, sest s</w:t>
      </w:r>
      <w:r>
        <w:rPr>
          <w:sz w:val="24"/>
          <w:szCs w:val="24"/>
          <w:rtl w:val="0"/>
          <w:lang w:val="en-US"/>
        </w:rPr>
        <w:t>ü</w:t>
      </w:r>
      <w:r>
        <w:rPr>
          <w:sz w:val="24"/>
          <w:szCs w:val="24"/>
          <w:rtl w:val="0"/>
          <w:lang w:val="en-US"/>
        </w:rPr>
        <w:t>steem ei ole viimase kahe aasta jooksul stabiilselt ja etten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en-US"/>
        </w:rPr>
        <w:t>htavalt toiminud ning on k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 xml:space="preserve">rge elektrihinna </w:t>
      </w:r>
      <w:r>
        <w:rPr>
          <w:sz w:val="24"/>
          <w:szCs w:val="24"/>
          <w:rtl w:val="0"/>
          <w:lang w:val="en-US"/>
        </w:rPr>
        <w:t>ü</w:t>
      </w:r>
      <w:r>
        <w:rPr>
          <w:sz w:val="24"/>
          <w:szCs w:val="24"/>
          <w:rtl w:val="0"/>
          <w:lang w:val="en-US"/>
        </w:rPr>
        <w:t>ks p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 xml:space="preserve">hjustest. 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Ettepanek 1: vabastada ettev</w:t>
      </w:r>
      <w:r>
        <w:rPr>
          <w:b w:val="1"/>
          <w:bCs w:val="1"/>
          <w:sz w:val="24"/>
          <w:szCs w:val="24"/>
          <w:rtl w:val="0"/>
          <w:lang w:val="en-US"/>
        </w:rPr>
        <w:t>õ</w:t>
      </w:r>
      <w:r>
        <w:rPr>
          <w:b w:val="1"/>
          <w:bCs w:val="1"/>
          <w:sz w:val="24"/>
          <w:szCs w:val="24"/>
          <w:rtl w:val="0"/>
          <w:lang w:val="en-US"/>
        </w:rPr>
        <w:t>tjad ajutiselt elektri v</w:t>
      </w:r>
      <w:r>
        <w:rPr>
          <w:b w:val="1"/>
          <w:bCs w:val="1"/>
          <w:sz w:val="24"/>
          <w:szCs w:val="24"/>
          <w:rtl w:val="0"/>
          <w:lang w:val="en-US"/>
        </w:rPr>
        <w:t>õ</w:t>
      </w:r>
      <w:r>
        <w:rPr>
          <w:b w:val="1"/>
          <w:bCs w:val="1"/>
          <w:sz w:val="24"/>
          <w:szCs w:val="24"/>
          <w:rtl w:val="0"/>
          <w:lang w:val="en-US"/>
        </w:rPr>
        <w:t xml:space="preserve">rgutasu maksmisest </w:t>
      </w: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Sarnane toetusmeede kehtis ka 1. jaanuarist 31. m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en-US"/>
        </w:rPr>
        <w:t>rtsini 2022. aastal, kui riik h</w:t>
      </w:r>
      <w:r>
        <w:rPr>
          <w:sz w:val="24"/>
          <w:szCs w:val="24"/>
          <w:rtl w:val="0"/>
          <w:lang w:val="en-US"/>
        </w:rPr>
        <w:t>ü</w:t>
      </w:r>
      <w:r>
        <w:rPr>
          <w:sz w:val="24"/>
          <w:szCs w:val="24"/>
          <w:rtl w:val="0"/>
          <w:lang w:val="en-US"/>
        </w:rPr>
        <w:t>vitas 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rguettev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 xml:space="preserve">tjale 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en-US"/>
        </w:rPr>
        <w:t>ritarbijatelt 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etava 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rgutasu. Kuna selline meede on juba praktikas h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en-US"/>
        </w:rPr>
        <w:t>sti toiminud ning sellega ei kaasnenud suurt halduskoormust, siis 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iks sarnase meetmega j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en-US"/>
        </w:rPr>
        <w:t>tkata ka edaspidi.</w:t>
      </w: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Samuti 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ib kaaluda lahendust, kus toetuse osakaal ei ole 100 protsenti, vaid n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en-US"/>
        </w:rPr>
        <w:t>iteks 75 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i 50 protsenti. Toetusmeede 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iks kehtida v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en-US"/>
        </w:rPr>
        <w:t>hemalt 2023. aasta jaanuarist kuni 2023. aasta m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en-US"/>
        </w:rPr>
        <w:t>rtsi l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puni.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Ettepanek 2: vabastada ettev</w:t>
      </w:r>
      <w:r>
        <w:rPr>
          <w:b w:val="1"/>
          <w:bCs w:val="1"/>
          <w:sz w:val="24"/>
          <w:szCs w:val="24"/>
          <w:rtl w:val="0"/>
          <w:lang w:val="en-US"/>
        </w:rPr>
        <w:t>õ</w:t>
      </w:r>
      <w:r>
        <w:rPr>
          <w:b w:val="1"/>
          <w:bCs w:val="1"/>
          <w:sz w:val="24"/>
          <w:szCs w:val="24"/>
          <w:rtl w:val="0"/>
          <w:lang w:val="en-US"/>
        </w:rPr>
        <w:t>tted taastuvenergia tasust</w:t>
      </w: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Taastuvenergia tasu vabastus 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iks ettev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tetele kehtida kasv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i ajutiselt, n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en-US"/>
        </w:rPr>
        <w:t>iteks 2023. aasta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  <w:lang w:val="en-US"/>
        </w:rPr>
        <w:t>. Taastuvenergia tootjatele h</w:t>
      </w:r>
      <w:r>
        <w:rPr>
          <w:sz w:val="24"/>
          <w:szCs w:val="24"/>
          <w:rtl w:val="0"/>
          <w:lang w:val="en-US"/>
        </w:rPr>
        <w:t>ü</w:t>
      </w:r>
      <w:r>
        <w:rPr>
          <w:sz w:val="24"/>
          <w:szCs w:val="24"/>
          <w:rtl w:val="0"/>
          <w:lang w:val="en-US"/>
        </w:rPr>
        <w:t>vitatakse see summa riigieelarve kaudu.</w:t>
      </w: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Vabastuse tulemusena oleks elektri l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pphind ettev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tjale 2023. aastal 1,24 senti/kWh ning koos k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en-US"/>
        </w:rPr>
        <w:t>ibemaksuga 1,49 senti/kWh kohta odavam. Eleringi andmetel on taastuvenergia tasu suurus j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en-US"/>
        </w:rPr>
        <w:t>rgmisel aastal kokku ca 90 miljonit eurot. Kui eeldada, et n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en-US"/>
        </w:rPr>
        <w:t>iteks t</w:t>
      </w:r>
      <w:r>
        <w:rPr>
          <w:sz w:val="24"/>
          <w:szCs w:val="24"/>
          <w:rtl w:val="0"/>
          <w:lang w:val="en-US"/>
        </w:rPr>
        <w:t>öö</w:t>
      </w:r>
      <w:r>
        <w:rPr>
          <w:sz w:val="24"/>
          <w:szCs w:val="24"/>
          <w:rtl w:val="0"/>
          <w:lang w:val="en-US"/>
        </w:rPr>
        <w:t>stusettev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tjate elektritarbimine moodustab j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en-US"/>
        </w:rPr>
        <w:t>rgmisel aastal ca veerandi Eesti elektritarbimisest, siis oleks t</w:t>
      </w:r>
      <w:r>
        <w:rPr>
          <w:sz w:val="24"/>
          <w:szCs w:val="24"/>
          <w:rtl w:val="0"/>
          <w:lang w:val="en-US"/>
        </w:rPr>
        <w:t>öö</w:t>
      </w:r>
      <w:r>
        <w:rPr>
          <w:sz w:val="24"/>
          <w:szCs w:val="24"/>
          <w:rtl w:val="0"/>
          <w:lang w:val="en-US"/>
        </w:rPr>
        <w:t>stusettev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tjate osa sellest ca 22,5 miljonit eurot.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Ettepanek 3: h</w:t>
      </w:r>
      <w:r>
        <w:rPr>
          <w:b w:val="1"/>
          <w:bCs w:val="1"/>
          <w:sz w:val="24"/>
          <w:szCs w:val="24"/>
          <w:rtl w:val="0"/>
          <w:lang w:val="en-US"/>
        </w:rPr>
        <w:t>ü</w:t>
      </w:r>
      <w:r>
        <w:rPr>
          <w:b w:val="1"/>
          <w:bCs w:val="1"/>
          <w:sz w:val="24"/>
          <w:szCs w:val="24"/>
          <w:rtl w:val="0"/>
          <w:lang w:val="en-US"/>
        </w:rPr>
        <w:t>vitada ka ettev</w:t>
      </w:r>
      <w:r>
        <w:rPr>
          <w:b w:val="1"/>
          <w:bCs w:val="1"/>
          <w:sz w:val="24"/>
          <w:szCs w:val="24"/>
          <w:rtl w:val="0"/>
          <w:lang w:val="en-US"/>
        </w:rPr>
        <w:t>õ</w:t>
      </w:r>
      <w:r>
        <w:rPr>
          <w:b w:val="1"/>
          <w:bCs w:val="1"/>
          <w:sz w:val="24"/>
          <w:szCs w:val="24"/>
          <w:rtl w:val="0"/>
          <w:lang w:val="en-US"/>
        </w:rPr>
        <w:t xml:space="preserve">tetele osa hinnalage </w:t>
      </w:r>
      <w:r>
        <w:rPr>
          <w:b w:val="1"/>
          <w:bCs w:val="1"/>
          <w:sz w:val="24"/>
          <w:szCs w:val="24"/>
          <w:rtl w:val="0"/>
          <w:lang w:val="en-US"/>
        </w:rPr>
        <w:t>ü</w:t>
      </w:r>
      <w:r>
        <w:rPr>
          <w:b w:val="1"/>
          <w:bCs w:val="1"/>
          <w:sz w:val="24"/>
          <w:szCs w:val="24"/>
          <w:rtl w:val="0"/>
          <w:lang w:val="en-US"/>
        </w:rPr>
        <w:t>letavast elektrihinnast.</w:t>
      </w: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Kodumajapidamistele kehtib h</w:t>
      </w:r>
      <w:r>
        <w:rPr>
          <w:sz w:val="24"/>
          <w:szCs w:val="24"/>
          <w:rtl w:val="0"/>
          <w:lang w:val="en-US"/>
        </w:rPr>
        <w:t>ü</w:t>
      </w:r>
      <w:r>
        <w:rPr>
          <w:sz w:val="24"/>
          <w:szCs w:val="24"/>
          <w:rtl w:val="0"/>
          <w:lang w:val="en-US"/>
        </w:rPr>
        <w:t xml:space="preserve">vitis osale teatud piiri </w:t>
      </w:r>
      <w:r>
        <w:rPr>
          <w:sz w:val="24"/>
          <w:szCs w:val="24"/>
          <w:rtl w:val="0"/>
          <w:lang w:val="en-US"/>
        </w:rPr>
        <w:t>ü</w:t>
      </w:r>
      <w:r>
        <w:rPr>
          <w:sz w:val="24"/>
          <w:szCs w:val="24"/>
          <w:rtl w:val="0"/>
          <w:lang w:val="en-US"/>
        </w:rPr>
        <w:t>letavale elektrihinnale. Sarnast h</w:t>
      </w:r>
      <w:r>
        <w:rPr>
          <w:sz w:val="24"/>
          <w:szCs w:val="24"/>
          <w:rtl w:val="0"/>
          <w:lang w:val="en-US"/>
        </w:rPr>
        <w:t>ü</w:t>
      </w:r>
      <w:r>
        <w:rPr>
          <w:sz w:val="24"/>
          <w:szCs w:val="24"/>
          <w:rtl w:val="0"/>
          <w:lang w:val="en-US"/>
        </w:rPr>
        <w:t>vitist tuleks laiendada ka ettev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tetele, kui selle asemel pole 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etud muid meetmeid kahjuliku m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 xml:space="preserve">ju leevendamiseks. Selline hinnalage </w:t>
      </w:r>
      <w:r>
        <w:rPr>
          <w:sz w:val="24"/>
          <w:szCs w:val="24"/>
          <w:rtl w:val="0"/>
          <w:lang w:val="en-US"/>
        </w:rPr>
        <w:t>ü</w:t>
      </w:r>
      <w:r>
        <w:rPr>
          <w:sz w:val="24"/>
          <w:szCs w:val="24"/>
          <w:rtl w:val="0"/>
          <w:lang w:val="en-US"/>
        </w:rPr>
        <w:t>letava osa h</w:t>
      </w:r>
      <w:r>
        <w:rPr>
          <w:sz w:val="24"/>
          <w:szCs w:val="24"/>
          <w:rtl w:val="0"/>
          <w:lang w:val="en-US"/>
        </w:rPr>
        <w:t>ü</w:t>
      </w:r>
      <w:r>
        <w:rPr>
          <w:sz w:val="24"/>
          <w:szCs w:val="24"/>
          <w:rtl w:val="0"/>
          <w:lang w:val="en-US"/>
        </w:rPr>
        <w:t>vitis on ettev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tetele kehtestatud ka n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en-US"/>
        </w:rPr>
        <w:t>iteks L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en-US"/>
        </w:rPr>
        <w:t>tis.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Normal.0"/>
        <w:spacing w:after="0" w:line="24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Ettepanek 4: laiendada universaalteenust k</w:t>
      </w:r>
      <w:r>
        <w:rPr>
          <w:b w:val="1"/>
          <w:bCs w:val="1"/>
          <w:sz w:val="24"/>
          <w:szCs w:val="24"/>
          <w:rtl w:val="0"/>
          <w:lang w:val="en-US"/>
        </w:rPr>
        <w:t>õ</w:t>
      </w:r>
      <w:r>
        <w:rPr>
          <w:b w:val="1"/>
          <w:bCs w:val="1"/>
          <w:sz w:val="24"/>
          <w:szCs w:val="24"/>
          <w:rtl w:val="0"/>
          <w:lang w:val="en-US"/>
        </w:rPr>
        <w:t>igile ettev</w:t>
      </w:r>
      <w:r>
        <w:rPr>
          <w:b w:val="1"/>
          <w:bCs w:val="1"/>
          <w:sz w:val="24"/>
          <w:szCs w:val="24"/>
          <w:rtl w:val="0"/>
          <w:lang w:val="en-US"/>
        </w:rPr>
        <w:t>õ</w:t>
      </w:r>
      <w:r>
        <w:rPr>
          <w:b w:val="1"/>
          <w:bCs w:val="1"/>
          <w:sz w:val="24"/>
          <w:szCs w:val="24"/>
          <w:rtl w:val="0"/>
          <w:lang w:val="en-US"/>
        </w:rPr>
        <w:t xml:space="preserve">tetele </w:t>
      </w: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Praegune otsus 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imaldada universaalteenusega liituda vaid kodumajapidamistel ja v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en-US"/>
        </w:rPr>
        <w:t>ike-ettev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tetel pole piisav. Keskmised ja suured ettev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tted moodustavad ligikaudu poole Eesti majandusest ja maksavad t</w:t>
      </w:r>
      <w:r>
        <w:rPr>
          <w:sz w:val="24"/>
          <w:szCs w:val="24"/>
          <w:rtl w:val="0"/>
          <w:lang w:val="en-US"/>
        </w:rPr>
        <w:t>öö</w:t>
      </w:r>
      <w:r>
        <w:rPr>
          <w:sz w:val="24"/>
          <w:szCs w:val="24"/>
          <w:rtl w:val="0"/>
          <w:lang w:val="en-US"/>
        </w:rPr>
        <w:t>taja kohta rohkem makse kui teised ettev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tted kokku. Keskmiste ja suurte ettev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tete juures tehakse suurem osa innovatsioonist ja enamasti s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ltub neist n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en-US"/>
        </w:rPr>
        <w:t>iteks energia ning toidu varustuskindlus. T</w:t>
      </w:r>
      <w:r>
        <w:rPr>
          <w:sz w:val="24"/>
          <w:szCs w:val="24"/>
          <w:rtl w:val="0"/>
          <w:lang w:val="en-US"/>
        </w:rPr>
        <w:t>öö</w:t>
      </w:r>
      <w:r>
        <w:rPr>
          <w:sz w:val="24"/>
          <w:szCs w:val="24"/>
          <w:rtl w:val="0"/>
          <w:lang w:val="en-US"/>
        </w:rPr>
        <w:t>j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upuudus ja kiire inflatsioon on juba Eestisse investeerimise muutnud v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en-US"/>
        </w:rPr>
        <w:t xml:space="preserve">ga keeruliseks. 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Valitsus peab investoritele ja ettev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tjatele andma selge signaali, et siia tasub investeerida ja oma tulevikuplaane teha. Seet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 xml:space="preserve">ttu peame 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igeks, et kuni pole kasutatud muid meetmeid erakorralise energiahinnat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usu leevendamiseks, tuleb universaalteenust laiendada k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igile ettev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tetele.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Kui Vabariigi Valitsuse hinnangul 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 xml:space="preserve">iks toetusmeetmeid pakkuda </w:t>
      </w:r>
      <w:r>
        <w:rPr>
          <w:sz w:val="24"/>
          <w:szCs w:val="24"/>
          <w:rtl w:val="0"/>
          <w:lang w:val="en-US"/>
        </w:rPr>
        <w:t>ü</w:t>
      </w:r>
      <w:r>
        <w:rPr>
          <w:sz w:val="24"/>
          <w:szCs w:val="24"/>
          <w:rtl w:val="0"/>
          <w:lang w:val="en-US"/>
        </w:rPr>
        <w:t>ksnes osale ettev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tetest, siis oleme valmis kaasa m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tlema ja aitama t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en-US"/>
        </w:rPr>
        <w:t>iendavate kriteeriumite selgitamisel, et abi j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uaks seda k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ige rohkem vajavate ettev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teteni.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Lugupidamisega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/allkirjastatud digitaalselt/</w:t>
      </w: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Mait Palts, Eesti Kaubandus-T</w:t>
      </w:r>
      <w:r>
        <w:rPr>
          <w:sz w:val="24"/>
          <w:szCs w:val="24"/>
          <w:rtl w:val="0"/>
          <w:lang w:val="en-US"/>
        </w:rPr>
        <w:t>öö</w:t>
      </w:r>
      <w:r>
        <w:rPr>
          <w:sz w:val="24"/>
          <w:szCs w:val="24"/>
          <w:rtl w:val="0"/>
          <w:lang w:val="en-US"/>
        </w:rPr>
        <w:t>stuskoja peadirektor</w:t>
      </w: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Arto Aas, Eesti T</w:t>
      </w:r>
      <w:r>
        <w:rPr>
          <w:sz w:val="24"/>
          <w:szCs w:val="24"/>
          <w:rtl w:val="0"/>
          <w:lang w:val="en-US"/>
        </w:rPr>
        <w:t>öö</w:t>
      </w:r>
      <w:r>
        <w:rPr>
          <w:sz w:val="24"/>
          <w:szCs w:val="24"/>
          <w:rtl w:val="0"/>
          <w:lang w:val="en-US"/>
        </w:rPr>
        <w:t>andjate Keskliidu tegevjuht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</w:t>
      </w:r>
      <w:r>
        <w:rPr>
          <w:b w:val="1"/>
          <w:bCs w:val="1"/>
          <w:sz w:val="24"/>
          <w:szCs w:val="24"/>
          <w:rtl w:val="0"/>
          <w:lang w:val="en-US"/>
        </w:rPr>
        <w:t>öö</w:t>
      </w:r>
      <w:r>
        <w:rPr>
          <w:b w:val="1"/>
          <w:bCs w:val="1"/>
          <w:sz w:val="24"/>
          <w:szCs w:val="24"/>
          <w:rtl w:val="0"/>
          <w:lang w:val="en-US"/>
        </w:rPr>
        <w:t xml:space="preserve">rdumisega on liitunud: </w:t>
      </w: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drawing>
          <wp:anchor distT="0" distB="0" distL="0" distR="0" simplePos="0" relativeHeight="251643904" behindDoc="1" locked="0" layoutInCell="1" allowOverlap="1">
            <wp:simplePos x="0" y="0"/>
            <wp:positionH relativeFrom="column">
              <wp:posOffset>2936239</wp:posOffset>
            </wp:positionH>
            <wp:positionV relativeFrom="line">
              <wp:posOffset>-187324</wp:posOffset>
            </wp:positionV>
            <wp:extent cx="1508760" cy="429493"/>
            <wp:effectExtent l="0" t="0" r="0" b="0"/>
            <wp:wrapNone/>
            <wp:docPr id="1073741830" name="officeArt object" descr="Pilt, millel on kujutatud tekst&#10;&#10;Kirjeldus on genereeritud automaatsel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ilt, millel on kujutatud tekst&#10;&#10;Kirjeldus on genereeritud automaatselt" descr="Pilt, millel on kujutatud tekstKirjeldus on genereeritud automaatsel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4294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rtl w:val="0"/>
          <w:lang w:val="en-US"/>
        </w:rPr>
        <w:t>Eesti Toiduainet</w:t>
      </w:r>
      <w:r>
        <w:rPr>
          <w:sz w:val="24"/>
          <w:szCs w:val="24"/>
          <w:rtl w:val="0"/>
          <w:lang w:val="en-US"/>
        </w:rPr>
        <w:t>öö</w:t>
      </w:r>
      <w:r>
        <w:rPr>
          <w:sz w:val="24"/>
          <w:szCs w:val="24"/>
          <w:rtl w:val="0"/>
          <w:lang w:val="en-US"/>
        </w:rPr>
        <w:t>stuse Liit</w:t>
      </w: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drawing>
          <wp:anchor distT="0" distB="0" distL="0" distR="0" simplePos="0" relativeHeight="251644928" behindDoc="1" locked="0" layoutInCell="1" allowOverlap="1">
            <wp:simplePos x="0" y="0"/>
            <wp:positionH relativeFrom="column">
              <wp:posOffset>3038629</wp:posOffset>
            </wp:positionH>
            <wp:positionV relativeFrom="line">
              <wp:posOffset>69850</wp:posOffset>
            </wp:positionV>
            <wp:extent cx="1407160" cy="462539"/>
            <wp:effectExtent l="0" t="0" r="0" b="0"/>
            <wp:wrapNone/>
            <wp:docPr id="1073741831" name="officeArt object" descr="Pilt, millel on kujutatud tekst&#10;&#10;Kirjeldus on genereeritud automaatsel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ilt, millel on kujutatud tekst&#10;&#10;Kirjeldus on genereeritud automaatselt" descr="Pilt, millel on kujutatud tekstKirjeldus on genereeritud automaatselt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4625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Eesti Tr</w:t>
      </w:r>
      <w:r>
        <w:rPr>
          <w:sz w:val="24"/>
          <w:szCs w:val="24"/>
          <w:rtl w:val="0"/>
          <w:lang w:val="en-US"/>
        </w:rPr>
        <w:t>ü</w:t>
      </w:r>
      <w:r>
        <w:rPr>
          <w:sz w:val="24"/>
          <w:szCs w:val="24"/>
          <w:rtl w:val="0"/>
          <w:lang w:val="en-US"/>
        </w:rPr>
        <w:t>ki- ja Pakendit</w:t>
      </w:r>
      <w:r>
        <w:rPr>
          <w:sz w:val="24"/>
          <w:szCs w:val="24"/>
          <w:rtl w:val="0"/>
          <w:lang w:val="en-US"/>
        </w:rPr>
        <w:t>öö</w:t>
      </w:r>
      <w:r>
        <w:rPr>
          <w:sz w:val="24"/>
          <w:szCs w:val="24"/>
          <w:rtl w:val="0"/>
          <w:lang w:val="en-US"/>
        </w:rPr>
        <w:t>stuse Liit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drawing>
          <wp:anchor distT="0" distB="0" distL="0" distR="0" simplePos="0" relativeHeight="251648000" behindDoc="1" locked="0" layoutInCell="1" allowOverlap="1">
            <wp:simplePos x="0" y="0"/>
            <wp:positionH relativeFrom="column">
              <wp:posOffset>3032760</wp:posOffset>
            </wp:positionH>
            <wp:positionV relativeFrom="line">
              <wp:posOffset>-145414</wp:posOffset>
            </wp:positionV>
            <wp:extent cx="1264920" cy="557274"/>
            <wp:effectExtent l="0" t="0" r="0" b="0"/>
            <wp:wrapNone/>
            <wp:docPr id="1073741832" name="officeArt object" descr="Pilt, millel on kujutatud tekst, väljas asuv objekt&#10;&#10;Kirjeldus on genereeritud automaatsel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ilt, millel on kujutatud tekst, väljas asuv objekt&#10;&#10;Kirjeldus on genereeritud automaatselt" descr="Pilt, millel on kujutatud tekst, väljas asuv objektKirjeldus on genereeritud automaatselt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5572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rtl w:val="0"/>
          <w:lang w:val="en-US"/>
        </w:rPr>
        <w:t>Eesti M</w:t>
      </w:r>
      <w:r>
        <w:rPr>
          <w:sz w:val="24"/>
          <w:szCs w:val="24"/>
          <w:rtl w:val="0"/>
          <w:lang w:val="en-US"/>
        </w:rPr>
        <w:t>ä</w:t>
      </w:r>
      <w:r>
        <w:rPr>
          <w:sz w:val="24"/>
          <w:szCs w:val="24"/>
          <w:rtl w:val="0"/>
          <w:lang w:val="en-US"/>
        </w:rPr>
        <w:t>et</w:t>
      </w:r>
      <w:r>
        <w:rPr>
          <w:sz w:val="24"/>
          <w:szCs w:val="24"/>
          <w:rtl w:val="0"/>
          <w:lang w:val="en-US"/>
        </w:rPr>
        <w:t>öö</w:t>
      </w:r>
      <w:r>
        <w:rPr>
          <w:sz w:val="24"/>
          <w:szCs w:val="24"/>
          <w:rtl w:val="0"/>
          <w:lang w:val="en-US"/>
        </w:rPr>
        <w:t>stuse Ettev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tete Liit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drawing>
          <wp:anchor distT="0" distB="0" distL="0" distR="0" simplePos="0" relativeHeight="251645952" behindDoc="1" locked="0" layoutInCell="1" allowOverlap="1">
            <wp:simplePos x="0" y="0"/>
            <wp:positionH relativeFrom="column">
              <wp:posOffset>2971800</wp:posOffset>
            </wp:positionH>
            <wp:positionV relativeFrom="line">
              <wp:posOffset>5550</wp:posOffset>
            </wp:positionV>
            <wp:extent cx="1310640" cy="259777"/>
            <wp:effectExtent l="0" t="0" r="0" b="0"/>
            <wp:wrapNone/>
            <wp:docPr id="1073741833" name="officeArt object" descr="Pilt, millel on kujutatud tekst, lõikepilt&#10;&#10;Kirjeldus on genereeritud automaatsel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ilt, millel on kujutatud tekst, lõikepilt&#10;&#10;Kirjeldus on genereeritud automaatselt" descr="Pilt, millel on kujutatud tekst, lõikepiltKirjeldus on genereeritud automaatselt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2597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rtl w:val="0"/>
          <w:lang w:val="en-US"/>
        </w:rPr>
        <w:t>Kagu-Eesti Puiduklaster</w:t>
      </w: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drawing>
          <wp:anchor distT="0" distB="0" distL="0" distR="0" simplePos="0" relativeHeight="251655168" behindDoc="1" locked="0" layoutInCell="1" allowOverlap="1">
            <wp:simplePos x="0" y="0"/>
            <wp:positionH relativeFrom="column">
              <wp:posOffset>3032760</wp:posOffset>
            </wp:positionH>
            <wp:positionV relativeFrom="line">
              <wp:posOffset>90805</wp:posOffset>
            </wp:positionV>
            <wp:extent cx="772762" cy="416434"/>
            <wp:effectExtent l="0" t="0" r="0" b="0"/>
            <wp:wrapNone/>
            <wp:docPr id="1073741834" name="officeArt object" descr="Pilt, millel on kujutatud tekst&#10;&#10;Kirjeldus on genereeritud automaatsel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ilt, millel on kujutatud tekst&#10;&#10;Kirjeldus on genereeritud automaatselt" descr="Pilt, millel on kujutatud tekstKirjeldus on genereeritud automaatselt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62" cy="4164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Eesti Ehitusmaterjalide Tootjate Liit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Eesti M</w:t>
      </w:r>
      <w:r>
        <w:rPr>
          <w:sz w:val="24"/>
          <w:szCs w:val="24"/>
          <w:rtl w:val="0"/>
          <w:lang w:val="en-US"/>
        </w:rPr>
        <w:t>öö</w:t>
      </w:r>
      <w:r>
        <w:rPr>
          <w:sz w:val="24"/>
          <w:szCs w:val="24"/>
          <w:rtl w:val="0"/>
          <w:lang w:val="en-US"/>
        </w:rPr>
        <w:t>blitootjate Liit</w:t>
      </w: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drawing>
          <wp:anchor distT="0" distB="0" distL="0" distR="0" simplePos="0" relativeHeight="251646976" behindDoc="1" locked="0" layoutInCell="1" allowOverlap="1">
            <wp:simplePos x="0" y="0"/>
            <wp:positionH relativeFrom="column">
              <wp:posOffset>2992120</wp:posOffset>
            </wp:positionH>
            <wp:positionV relativeFrom="line">
              <wp:posOffset>53387</wp:posOffset>
            </wp:positionV>
            <wp:extent cx="4649455" cy="349250"/>
            <wp:effectExtent l="0" t="0" r="0" b="0"/>
            <wp:wrapNone/>
            <wp:docPr id="107374183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icture 1" descr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9455" cy="349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Eesti Keemiat</w:t>
      </w:r>
      <w:r>
        <w:rPr>
          <w:sz w:val="24"/>
          <w:szCs w:val="24"/>
          <w:rtl w:val="0"/>
          <w:lang w:val="en-US"/>
        </w:rPr>
        <w:t>öö</w:t>
      </w:r>
      <w:r>
        <w:rPr>
          <w:sz w:val="24"/>
          <w:szCs w:val="24"/>
          <w:rtl w:val="0"/>
          <w:lang w:val="en-US"/>
        </w:rPr>
        <w:t>stuse Liit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drawing>
          <wp:anchor distT="0" distB="0" distL="0" distR="0" simplePos="0" relativeHeight="251649024" behindDoc="1" locked="0" layoutInCell="1" allowOverlap="1">
            <wp:simplePos x="0" y="0"/>
            <wp:positionH relativeFrom="column">
              <wp:posOffset>2921000</wp:posOffset>
            </wp:positionH>
            <wp:positionV relativeFrom="line">
              <wp:posOffset>169545</wp:posOffset>
            </wp:positionV>
            <wp:extent cx="1234440" cy="526876"/>
            <wp:effectExtent l="0" t="0" r="0" b="0"/>
            <wp:wrapNone/>
            <wp:docPr id="107374183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Picture 2" descr="Picture 2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5268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rtl w:val="0"/>
          <w:lang w:val="en-US"/>
        </w:rPr>
        <w:t>Eesti Masinat</w:t>
      </w:r>
      <w:r>
        <w:rPr>
          <w:sz w:val="24"/>
          <w:szCs w:val="24"/>
          <w:rtl w:val="0"/>
          <w:lang w:val="en-US"/>
        </w:rPr>
        <w:t>öö</w:t>
      </w:r>
      <w:r>
        <w:rPr>
          <w:sz w:val="24"/>
          <w:szCs w:val="24"/>
          <w:rtl w:val="0"/>
          <w:lang w:val="en-US"/>
        </w:rPr>
        <w:t>stuse Liit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MT</w:t>
      </w:r>
      <w:r>
        <w:rPr>
          <w:sz w:val="24"/>
          <w:szCs w:val="24"/>
          <w:rtl w:val="0"/>
          <w:lang w:val="en-US"/>
        </w:rPr>
        <w:t xml:space="preserve">Ü </w:t>
      </w:r>
      <w:r>
        <w:rPr>
          <w:sz w:val="24"/>
          <w:szCs w:val="24"/>
          <w:rtl w:val="0"/>
          <w:lang w:val="en-US"/>
        </w:rPr>
        <w:t>Eesti Taristuehituse Liit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Eesti Spetsiaalt</w:t>
      </w:r>
      <w:r>
        <w:rPr>
          <w:sz w:val="24"/>
          <w:szCs w:val="24"/>
          <w:rtl w:val="0"/>
          <w:lang w:val="en-US"/>
        </w:rPr>
        <w:t>öö</w:t>
      </w:r>
      <w:r>
        <w:rPr>
          <w:sz w:val="24"/>
          <w:szCs w:val="24"/>
          <w:rtl w:val="0"/>
          <w:lang w:val="en-US"/>
        </w:rPr>
        <w:t>riistatootjate Assotsiatsioon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Eesti Puitmajaliit MT</w:t>
      </w:r>
      <w:r>
        <w:rPr>
          <w:sz w:val="24"/>
          <w:szCs w:val="24"/>
          <w:rtl w:val="0"/>
          <w:lang w:val="en-US"/>
        </w:rPr>
        <w:t>Ü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  <w:r>
        <w:drawing>
          <wp:anchor distT="0" distB="0" distL="0" distR="0" simplePos="0" relativeHeight="251654144" behindDoc="1" locked="0" layoutInCell="1" allowOverlap="1">
            <wp:simplePos x="0" y="0"/>
            <wp:positionH relativeFrom="column">
              <wp:posOffset>3191449</wp:posOffset>
            </wp:positionH>
            <wp:positionV relativeFrom="line">
              <wp:posOffset>113664</wp:posOffset>
            </wp:positionV>
            <wp:extent cx="1264920" cy="567599"/>
            <wp:effectExtent l="0" t="0" r="0" b="0"/>
            <wp:wrapNone/>
            <wp:docPr id="1073741837" name="officeArt object" descr="Pilt, millel on kujutatud tekst&#10;&#10;Kirjeldus on genereeritud automaatsel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Pilt, millel on kujutatud tekst&#10;&#10;Kirjeldus on genereeritud automaatselt" descr="Pilt, millel on kujutatud tekstKirjeldus on genereeritud automaatselt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5675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rtl w:val="0"/>
          <w:lang w:val="en-US"/>
        </w:rPr>
        <w:t>Eesti Ehitusettev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tjate Liit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Eesti Elektroonikat</w:t>
      </w:r>
      <w:r>
        <w:rPr>
          <w:sz w:val="24"/>
          <w:szCs w:val="24"/>
          <w:rtl w:val="0"/>
          <w:lang w:val="en-US"/>
        </w:rPr>
        <w:t>öö</w:t>
      </w:r>
      <w:r>
        <w:rPr>
          <w:sz w:val="24"/>
          <w:szCs w:val="24"/>
          <w:rtl w:val="0"/>
          <w:lang w:val="en-US"/>
        </w:rPr>
        <w:t>stuse Liit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drawing>
          <wp:anchor distT="0" distB="0" distL="0" distR="0" simplePos="0" relativeHeight="251650048" behindDoc="1" locked="0" layoutInCell="1" allowOverlap="1">
            <wp:simplePos x="0" y="0"/>
            <wp:positionH relativeFrom="column">
              <wp:posOffset>2992121</wp:posOffset>
            </wp:positionH>
            <wp:positionV relativeFrom="line">
              <wp:posOffset>57468</wp:posOffset>
            </wp:positionV>
            <wp:extent cx="1513840" cy="503160"/>
            <wp:effectExtent l="0" t="0" r="0" b="0"/>
            <wp:wrapNone/>
            <wp:docPr id="1073741838" name="officeArt object" descr="Pilt, millel on kujutatud tekst&#10;&#10;Kirjeldus on genereeritud automaatsel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Pilt, millel on kujutatud tekst&#10;&#10;Kirjeldus on genereeritud automaatselt" descr="Pilt, millel on kujutatud tekstKirjeldus on genereeritud automaatselt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5031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Eesti P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llumajandus-Kaubanduskoda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column">
              <wp:posOffset>3190239</wp:posOffset>
            </wp:positionH>
            <wp:positionV relativeFrom="line">
              <wp:posOffset>153511</wp:posOffset>
            </wp:positionV>
            <wp:extent cx="1214120" cy="317023"/>
            <wp:effectExtent l="0" t="0" r="0" b="0"/>
            <wp:wrapNone/>
            <wp:docPr id="1073741839" name="officeArt object" descr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Picture 5" descr="Picture 5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3170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Eesti Hotellide ja Restoranide Liit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3190239</wp:posOffset>
            </wp:positionH>
            <wp:positionV relativeFrom="line">
              <wp:posOffset>118110</wp:posOffset>
            </wp:positionV>
            <wp:extent cx="1092200" cy="492125"/>
            <wp:effectExtent l="0" t="0" r="0" b="0"/>
            <wp:wrapNone/>
            <wp:docPr id="1073741840" name="officeArt object" descr="Pilt, millel on kujutatud tekst&#10;&#10;Kirjeldus on genereeritud automaatsel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Pilt, millel on kujutatud tekst&#10;&#10;Kirjeldus on genereeritud automaatselt" descr="Pilt, millel on kujutatud tekstKirjeldus on genereeritud automaatselt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492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MT</w:t>
      </w:r>
      <w:r>
        <w:rPr>
          <w:sz w:val="24"/>
          <w:szCs w:val="24"/>
          <w:rtl w:val="0"/>
          <w:lang w:val="en-US"/>
        </w:rPr>
        <w:t xml:space="preserve">Ü </w:t>
      </w:r>
      <w:r>
        <w:rPr>
          <w:sz w:val="24"/>
          <w:szCs w:val="24"/>
          <w:rtl w:val="0"/>
          <w:lang w:val="en-US"/>
        </w:rPr>
        <w:t>Eesti Vee-ettev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tete Liit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3159760</wp:posOffset>
            </wp:positionH>
            <wp:positionV relativeFrom="line">
              <wp:posOffset>174625</wp:posOffset>
            </wp:positionV>
            <wp:extent cx="558800" cy="408305"/>
            <wp:effectExtent l="0" t="0" r="0" b="0"/>
            <wp:wrapNone/>
            <wp:docPr id="1073741841" name="officeArt object" descr="Pilt, millel on kujutatud tekst, roomaja, dinosaurus, varustus&#10;&#10;Kirjeldus on genereeritud automaatsel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Pilt, millel on kujutatud tekst, roomaja, dinosaurus, varustus&#10;&#10;Kirjeldus on genereeritud automaatselt" descr="Pilt, millel on kujutatud tekst, roomaja, dinosaurus, varustusKirjeldus on genereeritud automaatselt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4083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Eesti R</w:t>
      </w:r>
      <w:r>
        <w:rPr>
          <w:sz w:val="24"/>
          <w:szCs w:val="24"/>
          <w:rtl w:val="0"/>
          <w:lang w:val="en-US"/>
        </w:rPr>
        <w:t>õ</w:t>
      </w:r>
      <w:r>
        <w:rPr>
          <w:sz w:val="24"/>
          <w:szCs w:val="24"/>
          <w:rtl w:val="0"/>
          <w:lang w:val="en-US"/>
        </w:rPr>
        <w:t>iva- ja Tekstiililiit</w:t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drawing>
          <wp:anchor distT="0" distB="0" distL="0" distR="0" simplePos="0" relativeHeight="251652096" behindDoc="1" locked="0" layoutInCell="1" allowOverlap="1">
            <wp:simplePos x="0" y="0"/>
            <wp:positionH relativeFrom="column">
              <wp:posOffset>3139439</wp:posOffset>
            </wp:positionH>
            <wp:positionV relativeFrom="line">
              <wp:posOffset>168910</wp:posOffset>
            </wp:positionV>
            <wp:extent cx="1675765" cy="458309"/>
            <wp:effectExtent l="0" t="0" r="0" b="0"/>
            <wp:wrapNone/>
            <wp:docPr id="1073741842" name="officeArt object" descr="Pilt, millel on kujutatud tekst&#10;&#10;Kirjeldus on genereeritud automaatsel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Pilt, millel on kujutatud tekst&#10;&#10;Kirjeldus on genereeritud automaatselt" descr="Pilt, millel on kujutatud tekstKirjeldus on genereeritud automaatselt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4583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Eesti Plastit</w:t>
      </w:r>
      <w:r>
        <w:rPr>
          <w:sz w:val="24"/>
          <w:szCs w:val="24"/>
          <w:rtl w:val="0"/>
          <w:lang w:val="en-US"/>
        </w:rPr>
        <w:t>öö</w:t>
      </w:r>
      <w:r>
        <w:rPr>
          <w:sz w:val="24"/>
          <w:szCs w:val="24"/>
          <w:rtl w:val="0"/>
          <w:lang w:val="en-US"/>
        </w:rPr>
        <w:t>stuse Liit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</w:pPr>
      <w:r>
        <w:drawing>
          <wp:anchor distT="0" distB="0" distL="0" distR="0" simplePos="0" relativeHeight="251653120" behindDoc="1" locked="0" layoutInCell="1" allowOverlap="1">
            <wp:simplePos x="0" y="0"/>
            <wp:positionH relativeFrom="column">
              <wp:posOffset>3159760</wp:posOffset>
            </wp:positionH>
            <wp:positionV relativeFrom="line">
              <wp:posOffset>103504</wp:posOffset>
            </wp:positionV>
            <wp:extent cx="962687" cy="370841"/>
            <wp:effectExtent l="0" t="0" r="0" b="0"/>
            <wp:wrapNone/>
            <wp:docPr id="1073741843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Picture 1" descr="Picture 1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87" cy="3708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rtl w:val="0"/>
          <w:lang w:val="en-US"/>
        </w:rPr>
        <w:t>Eesti Turbaliit</w:t>
      </w:r>
    </w:p>
    <w:sectPr>
      <w:headerReference w:type="default" r:id="rId18"/>
      <w:footerReference w:type="default" r:id="rId19"/>
      <w:pgSz w:w="11900" w:h="16840" w:orient="portrait"/>
      <w:pgMar w:top="2694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968375</wp:posOffset>
              </wp:positionH>
              <wp:positionV relativeFrom="page">
                <wp:posOffset>807084</wp:posOffset>
              </wp:positionV>
              <wp:extent cx="53975" cy="222885"/>
              <wp:effectExtent l="0" t="0" r="0" b="0"/>
              <wp:wrapNone/>
              <wp:docPr id="1073741827" name="officeArt object" descr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75" cy="222885"/>
                        <a:chOff x="0" y="0"/>
                        <a:chExt cx="53975" cy="222884"/>
                      </a:xfrm>
                    </wpg:grpSpPr>
                    <wps:wsp>
                      <wps:cNvPr id="1073741825" name="Rectangle 3"/>
                      <wps:cNvSpPr/>
                      <wps:spPr>
                        <a:xfrm>
                          <a:off x="0" y="0"/>
                          <a:ext cx="53975" cy="111410"/>
                        </a:xfrm>
                        <a:prstGeom prst="rect">
                          <a:avLst/>
                        </a:prstGeom>
                        <a:solidFill>
                          <a:srgbClr val="00ADE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Rectangle 4"/>
                      <wps:cNvSpPr/>
                      <wps:spPr>
                        <a:xfrm>
                          <a:off x="0" y="111475"/>
                          <a:ext cx="53975" cy="111410"/>
                        </a:xfrm>
                        <a:prstGeom prst="rect">
                          <a:avLst/>
                        </a:prstGeom>
                        <a:solidFill>
                          <a:srgbClr val="2F333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76.2pt;margin-top:63.5pt;width:4.2pt;height:17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3975,222885">
              <w10:wrap type="none" side="bothSides" anchorx="page" anchory="page"/>
              <v:rect id="_x0000_s1027" style="position:absolute;left:0;top:0;width:53975;height:111409;">
                <v:fill color="#00ADE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28" style="position:absolute;left:0;top:111476;width:53975;height:111409;">
                <v:fill color="#2F3333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v:group>
          </w:pict>
        </mc:Fallback>
      </mc:AlternateContent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1287780</wp:posOffset>
          </wp:positionH>
          <wp:positionV relativeFrom="page">
            <wp:posOffset>560420</wp:posOffset>
          </wp:positionV>
          <wp:extent cx="1893600" cy="720000"/>
          <wp:effectExtent l="0" t="0" r="0" b="0"/>
          <wp:wrapNone/>
          <wp:docPr id="1073741828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72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4107179</wp:posOffset>
          </wp:positionH>
          <wp:positionV relativeFrom="page">
            <wp:posOffset>328929</wp:posOffset>
          </wp:positionV>
          <wp:extent cx="6060946" cy="953964"/>
          <wp:effectExtent l="0" t="0" r="0" b="0"/>
          <wp:wrapNone/>
          <wp:docPr id="1073741829" name="officeArt object" descr="to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top.jpg" descr="top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0946" cy="95396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nglise" w:val="‘“(〔[{〈《「『【⦅〘〖«〝︵︷︹︻︽︿﹁﹃﹇﹙﹛﹝｢"/>
  <w:noLineBreaksBefore w:lang="inglis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5.jpe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1.gif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20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6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